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921D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5A64D0D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DBBB15F" wp14:editId="04907A6F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D5CE3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5DD16FEB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6BF6316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37491F3B" w14:textId="58E0D4BD" w:rsidR="00B021D5" w:rsidRDefault="00274B24" w:rsidP="00144186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 w:rsidR="00043A4C">
        <w:rPr>
          <w:rFonts w:asciiTheme="minorBidi" w:hAnsiTheme="minorBidi" w:cs="David"/>
          <w:sz w:val="25"/>
          <w:szCs w:val="25"/>
          <w:rtl/>
        </w:rPr>
        <w:tab/>
      </w:r>
      <w:r w:rsidR="00043A4C">
        <w:rPr>
          <w:rFonts w:asciiTheme="minorBidi" w:hAnsiTheme="minorBidi" w:cs="David"/>
          <w:sz w:val="25"/>
          <w:szCs w:val="25"/>
          <w:rtl/>
        </w:rPr>
        <w:tab/>
      </w:r>
      <w:r w:rsidR="00043A4C">
        <w:rPr>
          <w:rFonts w:asciiTheme="minorBidi" w:hAnsiTheme="minorBidi" w:cs="David"/>
          <w:sz w:val="25"/>
          <w:szCs w:val="25"/>
          <w:rtl/>
        </w:rPr>
        <w:tab/>
      </w:r>
      <w:r w:rsidR="00F268E0">
        <w:rPr>
          <w:rFonts w:asciiTheme="minorBidi" w:hAnsiTheme="minorBidi" w:cs="David" w:hint="cs"/>
          <w:sz w:val="25"/>
          <w:szCs w:val="25"/>
          <w:rtl/>
        </w:rPr>
        <w:t xml:space="preserve">          </w:t>
      </w:r>
      <w:r w:rsidR="00043A4C">
        <w:rPr>
          <w:rFonts w:asciiTheme="minorBidi" w:hAnsiTheme="minorBidi" w:cs="David" w:hint="eastAsia"/>
          <w:sz w:val="25"/>
          <w:szCs w:val="25"/>
          <w:rtl/>
        </w:rPr>
        <w:t>‏</w:t>
      </w:r>
      <w:r w:rsidR="00F268E0">
        <w:rPr>
          <w:rFonts w:asciiTheme="minorBidi" w:hAnsiTheme="minorBidi" w:cs="David" w:hint="eastAsia"/>
          <w:sz w:val="25"/>
          <w:szCs w:val="25"/>
          <w:rtl/>
        </w:rPr>
        <w:t>‏</w:t>
      </w:r>
      <w:r w:rsidR="00F268E0">
        <w:rPr>
          <w:rFonts w:asciiTheme="minorBidi" w:hAnsiTheme="minorBidi" w:cs="David"/>
          <w:sz w:val="25"/>
          <w:szCs w:val="25"/>
          <w:rtl/>
        </w:rPr>
        <w:t>29 יולי, 2024</w:t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393487">
        <w:rPr>
          <w:rFonts w:asciiTheme="minorBidi" w:hAnsiTheme="minorBidi" w:cs="David" w:hint="eastAsia"/>
          <w:sz w:val="25"/>
          <w:szCs w:val="25"/>
          <w:rtl/>
        </w:rPr>
        <w:t>‏</w:t>
      </w:r>
    </w:p>
    <w:p w14:paraId="0B3FE4EA" w14:textId="23552516" w:rsidR="00B521CF" w:rsidRPr="00603160" w:rsidRDefault="00144186" w:rsidP="000A1A3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F268E0">
        <w:rPr>
          <w:rFonts w:asciiTheme="minorBidi" w:hAnsiTheme="minorBidi" w:cs="David" w:hint="cs"/>
          <w:b/>
          <w:bCs/>
          <w:sz w:val="30"/>
          <w:szCs w:val="30"/>
          <w:rtl/>
        </w:rPr>
        <w:t>86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D3DAD9D" w14:textId="251DC569" w:rsidR="00B021D5" w:rsidRDefault="000A1A34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מנהל/ת </w:t>
      </w:r>
      <w:r w:rsidR="006F6CB3">
        <w:rPr>
          <w:rFonts w:cs="David" w:hint="cs"/>
          <w:b/>
          <w:bCs/>
          <w:sz w:val="34"/>
          <w:szCs w:val="34"/>
          <w:rtl/>
        </w:rPr>
        <w:t>המחלקה</w:t>
      </w:r>
      <w:r w:rsidR="00022E16">
        <w:rPr>
          <w:rFonts w:cs="David" w:hint="cs"/>
          <w:b/>
          <w:bCs/>
          <w:sz w:val="34"/>
          <w:szCs w:val="34"/>
          <w:rtl/>
        </w:rPr>
        <w:t xml:space="preserve"> </w:t>
      </w:r>
      <w:r w:rsidR="006F6CB3">
        <w:rPr>
          <w:rFonts w:cs="David" w:hint="cs"/>
          <w:b/>
          <w:bCs/>
          <w:sz w:val="34"/>
          <w:szCs w:val="34"/>
          <w:rtl/>
        </w:rPr>
        <w:t>ל</w:t>
      </w:r>
      <w:r w:rsidR="00022E16">
        <w:rPr>
          <w:rFonts w:cs="David" w:hint="cs"/>
          <w:b/>
          <w:bCs/>
          <w:sz w:val="34"/>
          <w:szCs w:val="34"/>
          <w:rtl/>
        </w:rPr>
        <w:t>רווחה חינוכית</w:t>
      </w:r>
    </w:p>
    <w:p w14:paraId="30211987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tbl>
      <w:tblPr>
        <w:tblpPr w:leftFromText="180" w:rightFromText="180" w:vertAnchor="text" w:horzAnchor="margin" w:tblpY="-180"/>
        <w:bidiVisual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8799"/>
      </w:tblGrid>
      <w:tr w:rsidR="00022E16" w:rsidRPr="00022E16" w14:paraId="5C107BC1" w14:textId="77777777" w:rsidTr="00022E16">
        <w:tc>
          <w:tcPr>
            <w:tcW w:w="1697" w:type="dxa"/>
          </w:tcPr>
          <w:p w14:paraId="2181006F" w14:textId="77777777" w:rsidR="00022E16" w:rsidRPr="00022E16" w:rsidRDefault="00022E16" w:rsidP="00022E1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022E16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799" w:type="dxa"/>
          </w:tcPr>
          <w:p w14:paraId="6CFA5EB7" w14:textId="77777777" w:rsidR="00022E16" w:rsidRPr="00022E16" w:rsidRDefault="00022E16" w:rsidP="00022E1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</w:rPr>
            </w:pPr>
            <w:r w:rsidRPr="00022E16">
              <w:rPr>
                <w:rFonts w:asciiTheme="minorBidi" w:hAnsiTheme="minorBidi" w:cs="David" w:hint="cs"/>
                <w:sz w:val="25"/>
                <w:szCs w:val="25"/>
                <w:rtl/>
              </w:rPr>
              <w:t>מנהל/ת המחלקה לרווחה חינוכית קהילתית</w:t>
            </w:r>
          </w:p>
        </w:tc>
      </w:tr>
      <w:tr w:rsidR="00022E16" w:rsidRPr="00022E16" w14:paraId="2C645CDD" w14:textId="77777777" w:rsidTr="00022E16">
        <w:tc>
          <w:tcPr>
            <w:tcW w:w="1697" w:type="dxa"/>
          </w:tcPr>
          <w:p w14:paraId="7F687CE4" w14:textId="77777777" w:rsidR="00022E16" w:rsidRPr="00022E16" w:rsidRDefault="00022E16" w:rsidP="00022E1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022E16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799" w:type="dxa"/>
          </w:tcPr>
          <w:p w14:paraId="668C389A" w14:textId="77777777" w:rsidR="00022E16" w:rsidRPr="00022E16" w:rsidRDefault="00022E16" w:rsidP="00022E16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022E1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40-42 בדירוג </w:t>
            </w:r>
            <w:proofErr w:type="spellStart"/>
            <w:r w:rsidRPr="00022E16">
              <w:rPr>
                <w:rFonts w:asciiTheme="minorBidi" w:hAnsiTheme="minorBidi" w:cs="David" w:hint="cs"/>
                <w:sz w:val="25"/>
                <w:szCs w:val="25"/>
                <w:rtl/>
              </w:rPr>
              <w:t>המח"ר</w:t>
            </w:r>
            <w:proofErr w:type="spellEnd"/>
            <w:r w:rsidRPr="00022E1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/ חוזה בכפוף לאישור</w:t>
            </w:r>
          </w:p>
        </w:tc>
      </w:tr>
      <w:tr w:rsidR="00022E16" w:rsidRPr="00022E16" w14:paraId="73231EFA" w14:textId="77777777" w:rsidTr="00022E16">
        <w:tc>
          <w:tcPr>
            <w:tcW w:w="1697" w:type="dxa"/>
          </w:tcPr>
          <w:p w14:paraId="214B59DC" w14:textId="77777777" w:rsidR="00022E16" w:rsidRPr="00022E16" w:rsidRDefault="00022E16" w:rsidP="00022E1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022E16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799" w:type="dxa"/>
          </w:tcPr>
          <w:p w14:paraId="62C32303" w14:textId="77777777" w:rsidR="00022E16" w:rsidRPr="00022E16" w:rsidRDefault="00022E16" w:rsidP="00022E1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022E16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022E16" w:rsidRPr="00022E16" w14:paraId="7CB83851" w14:textId="77777777" w:rsidTr="00022E16">
        <w:tc>
          <w:tcPr>
            <w:tcW w:w="1697" w:type="dxa"/>
          </w:tcPr>
          <w:p w14:paraId="25684473" w14:textId="77777777" w:rsidR="00022E16" w:rsidRPr="00022E16" w:rsidRDefault="00022E16" w:rsidP="00022E1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022E16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799" w:type="dxa"/>
          </w:tcPr>
          <w:p w14:paraId="2C16AB59" w14:textId="4B6DD4ED" w:rsidR="00022E16" w:rsidRPr="00022E16" w:rsidRDefault="00022E16" w:rsidP="00022E1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022E16"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022E16" w:rsidRPr="00022E16" w14:paraId="21828DD5" w14:textId="77777777" w:rsidTr="00022E16">
        <w:trPr>
          <w:trHeight w:val="1538"/>
        </w:trPr>
        <w:tc>
          <w:tcPr>
            <w:tcW w:w="1697" w:type="dxa"/>
            <w:tcBorders>
              <w:bottom w:val="single" w:sz="4" w:space="0" w:color="auto"/>
            </w:tcBorders>
          </w:tcPr>
          <w:p w14:paraId="4255641A" w14:textId="77777777" w:rsidR="00022E16" w:rsidRPr="00022E16" w:rsidRDefault="00022E16" w:rsidP="00022E1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022E16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799" w:type="dxa"/>
          </w:tcPr>
          <w:p w14:paraId="3FB0631E" w14:textId="77777777" w:rsidR="00022E16" w:rsidRPr="00022E16" w:rsidRDefault="00022E16" w:rsidP="00022E16">
            <w:pPr>
              <w:pStyle w:val="xxmsonormal"/>
              <w:numPr>
                <w:ilvl w:val="0"/>
                <w:numId w:val="48"/>
              </w:numPr>
              <w:shd w:val="clear" w:color="auto" w:fill="FFFFFF"/>
              <w:bidi/>
              <w:ind w:left="309" w:hanging="283"/>
              <w:rPr>
                <w:rFonts w:ascii="David" w:hAnsi="David" w:cs="David"/>
                <w:color w:val="000000"/>
                <w:sz w:val="25"/>
                <w:szCs w:val="25"/>
                <w:rtl/>
              </w:rPr>
            </w:pP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  <w:rtl/>
              </w:rPr>
              <w:t xml:space="preserve">קידום </w:t>
            </w:r>
            <w:proofErr w:type="spellStart"/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  <w:rtl/>
              </w:rPr>
              <w:t>תכניות</w:t>
            </w:r>
            <w:proofErr w:type="spellEnd"/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  <w:rtl/>
              </w:rPr>
              <w:t xml:space="preserve"> רווחה חינוכית והטמעתן בהתאם למדיניות מנהל החינוך והנחיות משרד</w:t>
            </w:r>
            <w:r w:rsidRPr="00022E16">
              <w:rPr>
                <w:rStyle w:val="xcontentpasted0"/>
                <w:rFonts w:ascii="David" w:hAnsi="David" w:cs="David" w:hint="cs"/>
                <w:color w:val="000000"/>
                <w:sz w:val="25"/>
                <w:szCs w:val="25"/>
                <w:rtl/>
              </w:rPr>
              <w:t xml:space="preserve"> </w:t>
            </w: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  <w:rtl/>
              </w:rPr>
              <w:t>החינוך. </w:t>
            </w:r>
          </w:p>
          <w:p w14:paraId="6CD75F2C" w14:textId="77777777" w:rsidR="00022E16" w:rsidRPr="00022E16" w:rsidRDefault="00022E16" w:rsidP="00022E16">
            <w:pPr>
              <w:pStyle w:val="xxmsonormal"/>
              <w:numPr>
                <w:ilvl w:val="0"/>
                <w:numId w:val="48"/>
              </w:numPr>
              <w:shd w:val="clear" w:color="auto" w:fill="FFFFFF"/>
              <w:bidi/>
              <w:ind w:left="309" w:hanging="283"/>
              <w:rPr>
                <w:rFonts w:ascii="David" w:hAnsi="David" w:cs="David"/>
                <w:color w:val="000000"/>
                <w:sz w:val="25"/>
                <w:szCs w:val="25"/>
                <w:rtl/>
              </w:rPr>
            </w:pPr>
            <w:r w:rsidRPr="00022E16">
              <w:rPr>
                <w:rStyle w:val="contentpasted0"/>
                <w:rFonts w:ascii="David" w:hAnsi="David" w:cs="David"/>
                <w:color w:val="000000"/>
                <w:sz w:val="25"/>
                <w:szCs w:val="25"/>
                <w:rtl/>
              </w:rPr>
              <w:t> </w:t>
            </w: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  <w:rtl/>
              </w:rPr>
              <w:t>קידום הישגיי הלומדים בקרב תלמידים בסיכון בשיתוף הצוותים החינוכיים בבית הספר</w:t>
            </w: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</w:rPr>
              <w:t>.</w:t>
            </w:r>
            <w:r w:rsidRPr="00022E16">
              <w:rPr>
                <w:rStyle w:val="contentpasted0"/>
                <w:rFonts w:ascii="David" w:hAnsi="David" w:cs="David"/>
                <w:color w:val="000000"/>
                <w:sz w:val="25"/>
                <w:szCs w:val="25"/>
                <w:rtl/>
              </w:rPr>
              <w:t> </w:t>
            </w:r>
          </w:p>
          <w:p w14:paraId="1D6AFCB1" w14:textId="77777777" w:rsidR="00022E16" w:rsidRPr="00022E16" w:rsidRDefault="00022E16" w:rsidP="00022E16">
            <w:pPr>
              <w:pStyle w:val="xxmsonormal"/>
              <w:numPr>
                <w:ilvl w:val="0"/>
                <w:numId w:val="48"/>
              </w:numPr>
              <w:shd w:val="clear" w:color="auto" w:fill="FFFFFF"/>
              <w:bidi/>
              <w:ind w:left="309" w:hanging="283"/>
              <w:rPr>
                <w:rStyle w:val="xcontentpasted0"/>
                <w:rFonts w:ascii="David" w:hAnsi="David" w:cs="David"/>
                <w:color w:val="000000"/>
                <w:sz w:val="25"/>
                <w:szCs w:val="25"/>
              </w:rPr>
            </w:pPr>
            <w:r w:rsidRPr="00022E16">
              <w:rPr>
                <w:rStyle w:val="xcontentpasted0"/>
                <w:rFonts w:ascii="David" w:hAnsi="David" w:cs="David" w:hint="cs"/>
                <w:color w:val="000000"/>
                <w:sz w:val="25"/>
                <w:szCs w:val="25"/>
                <w:rtl/>
              </w:rPr>
              <w:t xml:space="preserve"> מעקב אחר </w:t>
            </w:r>
            <w:proofErr w:type="spellStart"/>
            <w:r w:rsidRPr="00022E16">
              <w:rPr>
                <w:rStyle w:val="xcontentpasted0"/>
                <w:rFonts w:ascii="David" w:hAnsi="David" w:cs="David" w:hint="cs"/>
                <w:color w:val="000000"/>
                <w:sz w:val="25"/>
                <w:szCs w:val="25"/>
                <w:rtl/>
              </w:rPr>
              <w:t>תכניות</w:t>
            </w:r>
            <w:proofErr w:type="spellEnd"/>
            <w:r w:rsidRPr="00022E16">
              <w:rPr>
                <w:rStyle w:val="xcontentpasted0"/>
                <w:rFonts w:ascii="David" w:hAnsi="David" w:cs="David" w:hint="cs"/>
                <w:color w:val="000000"/>
                <w:sz w:val="25"/>
                <w:szCs w:val="25"/>
                <w:rtl/>
              </w:rPr>
              <w:t xml:space="preserve"> התערבות וקידום תלמידים אלו</w:t>
            </w:r>
          </w:p>
          <w:p w14:paraId="2C6CE6BF" w14:textId="77777777" w:rsidR="00022E16" w:rsidRPr="00022E16" w:rsidRDefault="00022E16" w:rsidP="00022E16">
            <w:pPr>
              <w:pStyle w:val="xxmsonormal"/>
              <w:numPr>
                <w:ilvl w:val="0"/>
                <w:numId w:val="48"/>
              </w:numPr>
              <w:shd w:val="clear" w:color="auto" w:fill="FFFFFF"/>
              <w:bidi/>
              <w:ind w:left="309" w:hanging="283"/>
              <w:rPr>
                <w:rFonts w:ascii="David" w:hAnsi="David" w:cs="David"/>
                <w:color w:val="000000"/>
                <w:sz w:val="25"/>
                <w:szCs w:val="25"/>
                <w:rtl/>
              </w:rPr>
            </w:pP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  <w:rtl/>
              </w:rPr>
              <w:t xml:space="preserve">מיפוי הצרכים על רצף הגילאים לתלמידי </w:t>
            </w:r>
            <w:r w:rsidRPr="00022E16">
              <w:rPr>
                <w:rStyle w:val="xcontentpasted0"/>
                <w:rFonts w:ascii="David" w:hAnsi="David" w:cs="David" w:hint="cs"/>
                <w:color w:val="000000"/>
                <w:sz w:val="25"/>
                <w:szCs w:val="25"/>
                <w:rtl/>
              </w:rPr>
              <w:t>ה</w:t>
            </w: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  <w:rtl/>
              </w:rPr>
              <w:t xml:space="preserve">אוכלוסיות </w:t>
            </w:r>
            <w:r w:rsidRPr="00022E16">
              <w:rPr>
                <w:rStyle w:val="xcontentpasted0"/>
                <w:rFonts w:ascii="David" w:hAnsi="David" w:cs="David" w:hint="cs"/>
                <w:color w:val="000000"/>
                <w:sz w:val="25"/>
                <w:szCs w:val="25"/>
                <w:rtl/>
              </w:rPr>
              <w:t>ה</w:t>
            </w: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  <w:rtl/>
              </w:rPr>
              <w:t>מוחלשות</w:t>
            </w: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</w:rPr>
              <w:t>.</w:t>
            </w:r>
          </w:p>
          <w:p w14:paraId="68DCFC0F" w14:textId="77777777" w:rsidR="00022E16" w:rsidRPr="00022E16" w:rsidRDefault="00022E16" w:rsidP="00022E16">
            <w:pPr>
              <w:pStyle w:val="xxmsonormal"/>
              <w:shd w:val="clear" w:color="auto" w:fill="FFFFFF"/>
              <w:bidi/>
              <w:ind w:left="309" w:hanging="283"/>
              <w:rPr>
                <w:rFonts w:ascii="David" w:hAnsi="David" w:cs="David"/>
                <w:color w:val="000000"/>
                <w:sz w:val="25"/>
                <w:szCs w:val="25"/>
                <w:rtl/>
              </w:rPr>
            </w:pPr>
            <w:r w:rsidRPr="00022E16">
              <w:rPr>
                <w:rStyle w:val="contentpasted0"/>
                <w:rFonts w:ascii="David" w:hAnsi="David" w:cs="David" w:hint="cs"/>
                <w:color w:val="000000"/>
                <w:sz w:val="25"/>
                <w:szCs w:val="25"/>
                <w:rtl/>
              </w:rPr>
              <w:t xml:space="preserve">5. </w:t>
            </w:r>
            <w:r w:rsidRPr="00022E16">
              <w:rPr>
                <w:rStyle w:val="contentpasted0"/>
                <w:rFonts w:ascii="David" w:hAnsi="David" w:cs="David" w:hint="cs"/>
                <w:color w:val="242424"/>
                <w:sz w:val="25"/>
                <w:szCs w:val="25"/>
                <w:shd w:val="clear" w:color="auto" w:fill="FFFFFF"/>
                <w:rtl/>
              </w:rPr>
              <w:t xml:space="preserve">  </w:t>
            </w:r>
            <w:r w:rsidRPr="00022E16">
              <w:rPr>
                <w:rStyle w:val="contentpasted0"/>
                <w:rFonts w:ascii="David" w:hAnsi="David" w:cs="David"/>
                <w:color w:val="242424"/>
                <w:sz w:val="25"/>
                <w:szCs w:val="25"/>
                <w:shd w:val="clear" w:color="auto" w:fill="FFFFFF"/>
                <w:rtl/>
              </w:rPr>
              <w:t>מרכז צוותי עבודה רב מקצועיים ומנהל שותפויות של גורמים לי</w:t>
            </w:r>
            <w:r w:rsidRPr="00022E16">
              <w:rPr>
                <w:rStyle w:val="contentpasted0"/>
                <w:rFonts w:ascii="David" w:hAnsi="David" w:cs="David" w:hint="cs"/>
                <w:color w:val="242424"/>
                <w:sz w:val="25"/>
                <w:szCs w:val="25"/>
                <w:shd w:val="clear" w:color="auto" w:fill="FFFFFF"/>
                <w:rtl/>
              </w:rPr>
              <w:t>י</w:t>
            </w:r>
            <w:r w:rsidRPr="00022E16">
              <w:rPr>
                <w:rStyle w:val="contentpasted0"/>
                <w:rFonts w:ascii="David" w:hAnsi="David" w:cs="David"/>
                <w:color w:val="242424"/>
                <w:sz w:val="25"/>
                <w:szCs w:val="25"/>
                <w:shd w:val="clear" w:color="auto" w:fill="FFFFFF"/>
                <w:rtl/>
              </w:rPr>
              <w:t>שום התוכנית.</w:t>
            </w:r>
            <w:r w:rsidRPr="00022E16">
              <w:rPr>
                <w:rStyle w:val="contentpasted0"/>
                <w:rFonts w:ascii="David" w:hAnsi="David" w:cs="David"/>
                <w:color w:val="000000"/>
                <w:sz w:val="25"/>
                <w:szCs w:val="25"/>
                <w:rtl/>
              </w:rPr>
              <w:t> </w:t>
            </w:r>
          </w:p>
          <w:p w14:paraId="00BEC104" w14:textId="77777777" w:rsidR="00022E16" w:rsidRPr="00022E16" w:rsidRDefault="00022E16" w:rsidP="00022E16">
            <w:pPr>
              <w:pStyle w:val="xxmsonormal"/>
              <w:shd w:val="clear" w:color="auto" w:fill="FFFFFF"/>
              <w:bidi/>
              <w:ind w:left="309" w:hanging="283"/>
              <w:rPr>
                <w:rFonts w:ascii="David" w:hAnsi="David" w:cs="David"/>
                <w:color w:val="000000"/>
                <w:sz w:val="25"/>
                <w:szCs w:val="25"/>
                <w:rtl/>
              </w:rPr>
            </w:pPr>
            <w:r w:rsidRPr="00022E16">
              <w:rPr>
                <w:rStyle w:val="contentpasted0"/>
                <w:rFonts w:ascii="David" w:hAnsi="David" w:cs="David" w:hint="cs"/>
                <w:color w:val="000000"/>
                <w:sz w:val="25"/>
                <w:szCs w:val="25"/>
                <w:rtl/>
              </w:rPr>
              <w:t xml:space="preserve">6.   </w:t>
            </w: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  <w:rtl/>
              </w:rPr>
              <w:t>פיתוח ידע והבטחת מענים אפקטיביים בכל מערך השירותים</w:t>
            </w:r>
            <w:r w:rsidRPr="00022E16">
              <w:rPr>
                <w:rStyle w:val="contentpasted0"/>
                <w:rFonts w:ascii="David" w:hAnsi="David" w:cs="David"/>
                <w:color w:val="000000"/>
                <w:sz w:val="25"/>
                <w:szCs w:val="25"/>
              </w:rPr>
              <w:t> </w:t>
            </w: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</w:rPr>
              <w:t>. </w:t>
            </w:r>
          </w:p>
          <w:p w14:paraId="30FF69B5" w14:textId="77777777" w:rsidR="00022E16" w:rsidRPr="00022E16" w:rsidRDefault="00022E16" w:rsidP="00022E16">
            <w:pPr>
              <w:pStyle w:val="xxmsonormal"/>
              <w:shd w:val="clear" w:color="auto" w:fill="FFFFFF"/>
              <w:bidi/>
              <w:ind w:left="309" w:hanging="283"/>
              <w:rPr>
                <w:rFonts w:ascii="David" w:hAnsi="David" w:cs="David"/>
                <w:color w:val="000000"/>
                <w:sz w:val="25"/>
                <w:szCs w:val="25"/>
                <w:rtl/>
              </w:rPr>
            </w:pPr>
            <w:r w:rsidRPr="00022E16">
              <w:rPr>
                <w:rStyle w:val="xcontentpasted0"/>
                <w:rFonts w:ascii="David" w:hAnsi="David" w:cs="David" w:hint="cs"/>
                <w:color w:val="000000"/>
                <w:sz w:val="25"/>
                <w:szCs w:val="25"/>
                <w:rtl/>
              </w:rPr>
              <w:t xml:space="preserve">7.   </w:t>
            </w: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  <w:rtl/>
              </w:rPr>
              <w:t xml:space="preserve">אחריות על תפעול המועדוניות, פיתוח </w:t>
            </w:r>
            <w:proofErr w:type="spellStart"/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  <w:rtl/>
              </w:rPr>
              <w:t>תכניות</w:t>
            </w:r>
            <w:proofErr w:type="spellEnd"/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  <w:rtl/>
              </w:rPr>
              <w:t xml:space="preserve"> לימודים במועדוניות החינוך וטיפוח</w:t>
            </w:r>
            <w:r w:rsidRPr="00022E16">
              <w:rPr>
                <w:rStyle w:val="contentpasted0"/>
                <w:rFonts w:ascii="David" w:hAnsi="David" w:cs="David" w:hint="cs"/>
                <w:color w:val="000000"/>
                <w:sz w:val="25"/>
                <w:szCs w:val="25"/>
                <w:rtl/>
              </w:rPr>
              <w:t xml:space="preserve"> </w:t>
            </w: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  <w:rtl/>
              </w:rPr>
              <w:t>אוריינות דיגיטלית</w:t>
            </w: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</w:rPr>
              <w:t>. </w:t>
            </w:r>
          </w:p>
          <w:p w14:paraId="51870185" w14:textId="77777777" w:rsidR="00022E16" w:rsidRPr="00022E16" w:rsidRDefault="00022E16" w:rsidP="00022E16">
            <w:pPr>
              <w:pStyle w:val="xxmsonormal"/>
              <w:shd w:val="clear" w:color="auto" w:fill="FFFFFF"/>
              <w:bidi/>
              <w:ind w:left="309" w:hanging="283"/>
              <w:rPr>
                <w:rFonts w:ascii="David" w:hAnsi="David" w:cs="David"/>
                <w:color w:val="000000"/>
                <w:sz w:val="25"/>
                <w:szCs w:val="25"/>
                <w:rtl/>
              </w:rPr>
            </w:pPr>
            <w:r w:rsidRPr="00022E16">
              <w:rPr>
                <w:rStyle w:val="xcontentpasted0"/>
                <w:rFonts w:ascii="David" w:hAnsi="David" w:cs="David" w:hint="cs"/>
                <w:color w:val="000000"/>
                <w:sz w:val="25"/>
                <w:szCs w:val="25"/>
                <w:rtl/>
              </w:rPr>
              <w:t xml:space="preserve">8.   </w:t>
            </w: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  <w:rtl/>
              </w:rPr>
              <w:t>פיתוח ממשקי עבודה פדגוגיים עם המנהלים השונים</w:t>
            </w: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</w:rPr>
              <w:t>. </w:t>
            </w:r>
          </w:p>
          <w:p w14:paraId="43523C92" w14:textId="77777777" w:rsidR="00022E16" w:rsidRPr="00022E16" w:rsidRDefault="00022E16" w:rsidP="00022E16">
            <w:pPr>
              <w:pStyle w:val="xxmsonormal"/>
              <w:shd w:val="clear" w:color="auto" w:fill="FFFFFF"/>
              <w:bidi/>
              <w:ind w:left="309" w:hanging="283"/>
              <w:rPr>
                <w:rFonts w:ascii="David" w:hAnsi="David" w:cs="David"/>
                <w:color w:val="000000"/>
                <w:sz w:val="25"/>
                <w:szCs w:val="25"/>
                <w:rtl/>
              </w:rPr>
            </w:pPr>
            <w:r w:rsidRPr="00022E16">
              <w:rPr>
                <w:rStyle w:val="xcontentpasted0"/>
                <w:rFonts w:ascii="David" w:hAnsi="David" w:cs="David" w:hint="cs"/>
                <w:color w:val="000000"/>
                <w:sz w:val="25"/>
                <w:szCs w:val="25"/>
                <w:rtl/>
              </w:rPr>
              <w:t xml:space="preserve">9.   </w:t>
            </w: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  <w:rtl/>
              </w:rPr>
              <w:t>יזום והטמעת תכנית ל</w:t>
            </w:r>
            <w:r w:rsidRPr="00022E16">
              <w:rPr>
                <w:rStyle w:val="xcontentpasted0"/>
                <w:rFonts w:ascii="David" w:hAnsi="David" w:cs="David" w:hint="cs"/>
                <w:color w:val="000000"/>
                <w:sz w:val="25"/>
                <w:szCs w:val="25"/>
                <w:rtl/>
              </w:rPr>
              <w:t>אוכלוסיות ייעודיות ב</w:t>
            </w: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  <w:rtl/>
              </w:rPr>
              <w:t xml:space="preserve">גיל הרך בראייה מערכתית </w:t>
            </w:r>
            <w:proofErr w:type="spellStart"/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  <w:rtl/>
              </w:rPr>
              <w:t>מתכללת</w:t>
            </w:r>
            <w:proofErr w:type="spellEnd"/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</w:rPr>
              <w:t>.</w:t>
            </w:r>
            <w:r w:rsidRPr="00022E16">
              <w:rPr>
                <w:rStyle w:val="contentpasted0"/>
                <w:rFonts w:ascii="David" w:hAnsi="David" w:cs="David"/>
                <w:color w:val="000000"/>
                <w:sz w:val="25"/>
                <w:szCs w:val="25"/>
                <w:rtl/>
              </w:rPr>
              <w:t> </w:t>
            </w:r>
          </w:p>
          <w:p w14:paraId="44EA88C0" w14:textId="77777777" w:rsidR="00022E16" w:rsidRPr="00022E16" w:rsidRDefault="00022E16" w:rsidP="00022E16">
            <w:pPr>
              <w:pStyle w:val="xxmsonormal"/>
              <w:shd w:val="clear" w:color="auto" w:fill="FFFFFF"/>
              <w:bidi/>
              <w:ind w:left="309" w:hanging="283"/>
              <w:rPr>
                <w:rFonts w:ascii="David" w:hAnsi="David" w:cs="David"/>
                <w:color w:val="000000"/>
                <w:sz w:val="25"/>
                <w:szCs w:val="25"/>
                <w:rtl/>
              </w:rPr>
            </w:pPr>
            <w:r w:rsidRPr="00022E16">
              <w:rPr>
                <w:rStyle w:val="xcontentpasted0"/>
                <w:rFonts w:ascii="David" w:hAnsi="David" w:cs="David" w:hint="cs"/>
                <w:color w:val="000000"/>
                <w:sz w:val="25"/>
                <w:szCs w:val="25"/>
                <w:rtl/>
              </w:rPr>
              <w:t>10.</w:t>
            </w:r>
            <w:r w:rsidRPr="00022E16">
              <w:rPr>
                <w:rStyle w:val="contentpasted0"/>
                <w:rFonts w:ascii="David" w:hAnsi="David" w:cs="David"/>
                <w:color w:val="000000"/>
                <w:sz w:val="25"/>
                <w:szCs w:val="25"/>
              </w:rPr>
              <w:t> </w:t>
            </w: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  <w:rtl/>
              </w:rPr>
              <w:t>פיתוח מקצועי, הנחיה והדרכת צוותים במסגרות החינוך הבלתי פורמלי, בשיתוף משרד</w:t>
            </w:r>
            <w:r w:rsidRPr="00022E16">
              <w:rPr>
                <w:rStyle w:val="contentpasted0"/>
                <w:rFonts w:ascii="David" w:hAnsi="David" w:cs="David"/>
                <w:color w:val="000000"/>
                <w:sz w:val="25"/>
                <w:szCs w:val="25"/>
                <w:rtl/>
              </w:rPr>
              <w:t> </w:t>
            </w: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  <w:rtl/>
              </w:rPr>
              <w:t>   </w:t>
            </w:r>
          </w:p>
          <w:p w14:paraId="748D142D" w14:textId="77777777" w:rsidR="00022E16" w:rsidRPr="00022E16" w:rsidRDefault="00022E16" w:rsidP="00022E16">
            <w:pPr>
              <w:pStyle w:val="xxmsonormal"/>
              <w:shd w:val="clear" w:color="auto" w:fill="FFFFFF"/>
              <w:bidi/>
              <w:ind w:left="309" w:hanging="283"/>
              <w:rPr>
                <w:rFonts w:ascii="David" w:hAnsi="David" w:cs="David"/>
                <w:color w:val="000000"/>
                <w:sz w:val="25"/>
                <w:szCs w:val="25"/>
                <w:rtl/>
              </w:rPr>
            </w:pP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  <w:rtl/>
              </w:rPr>
              <w:t>     </w:t>
            </w:r>
            <w:r w:rsidRPr="00022E16">
              <w:rPr>
                <w:rStyle w:val="xcontentpasted0"/>
                <w:rFonts w:ascii="David" w:hAnsi="David" w:cs="David" w:hint="cs"/>
                <w:color w:val="000000"/>
                <w:sz w:val="25"/>
                <w:szCs w:val="25"/>
                <w:rtl/>
              </w:rPr>
              <w:t xml:space="preserve"> </w:t>
            </w: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  <w:rtl/>
              </w:rPr>
              <w:t>החינוך, האקדמיה, הקהילה והרווחה</w:t>
            </w: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</w:rPr>
              <w:t>.</w:t>
            </w:r>
          </w:p>
          <w:p w14:paraId="634BE7CC" w14:textId="77777777" w:rsidR="00022E16" w:rsidRPr="00022E16" w:rsidRDefault="00022E16" w:rsidP="00022E16">
            <w:pPr>
              <w:pStyle w:val="xxmsonormal"/>
              <w:shd w:val="clear" w:color="auto" w:fill="FFFFFF"/>
              <w:bidi/>
              <w:rPr>
                <w:rFonts w:ascii="David" w:hAnsi="David" w:cs="David"/>
                <w:color w:val="000000"/>
                <w:sz w:val="25"/>
                <w:szCs w:val="25"/>
                <w:rtl/>
              </w:rPr>
            </w:pPr>
            <w:r w:rsidRPr="00022E16">
              <w:rPr>
                <w:rStyle w:val="xcontentpasted0"/>
                <w:rFonts w:ascii="David" w:hAnsi="David" w:cs="David" w:hint="cs"/>
                <w:color w:val="000000"/>
                <w:sz w:val="25"/>
                <w:szCs w:val="25"/>
                <w:rtl/>
              </w:rPr>
              <w:t xml:space="preserve">11. </w:t>
            </w: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  <w:rtl/>
              </w:rPr>
              <w:t>הגשת הקולות הקוראים של רווחה חינוכית ושיקום ש</w:t>
            </w:r>
            <w:r w:rsidRPr="00022E16">
              <w:rPr>
                <w:rStyle w:val="xcontentpasted0"/>
                <w:rFonts w:ascii="David" w:hAnsi="David" w:cs="David" w:hint="cs"/>
                <w:color w:val="000000"/>
                <w:sz w:val="25"/>
                <w:szCs w:val="25"/>
                <w:rtl/>
              </w:rPr>
              <w:t>כו</w:t>
            </w: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  <w:rtl/>
              </w:rPr>
              <w:t>נות</w:t>
            </w:r>
          </w:p>
          <w:p w14:paraId="72087B36" w14:textId="77777777" w:rsidR="00022E16" w:rsidRPr="00022E16" w:rsidRDefault="00022E16" w:rsidP="00022E16">
            <w:pPr>
              <w:pStyle w:val="xxmsonormal"/>
              <w:shd w:val="clear" w:color="auto" w:fill="FFFFFF"/>
              <w:bidi/>
              <w:ind w:left="309" w:hanging="283"/>
              <w:rPr>
                <w:rFonts w:ascii="David" w:hAnsi="David" w:cs="David"/>
                <w:sz w:val="25"/>
                <w:szCs w:val="25"/>
                <w:rtl/>
              </w:rPr>
            </w:pPr>
            <w:r w:rsidRPr="00022E16">
              <w:rPr>
                <w:rStyle w:val="xcontentpasted0"/>
                <w:rFonts w:ascii="David" w:hAnsi="David" w:cs="David" w:hint="cs"/>
                <w:color w:val="000000"/>
                <w:sz w:val="25"/>
                <w:szCs w:val="25"/>
                <w:rtl/>
              </w:rPr>
              <w:t xml:space="preserve">12. </w:t>
            </w:r>
            <w:r w:rsidRPr="00022E16">
              <w:rPr>
                <w:rStyle w:val="xcontentpasted0"/>
                <w:rFonts w:ascii="David" w:hAnsi="David" w:cs="David"/>
                <w:color w:val="000000"/>
                <w:sz w:val="25"/>
                <w:szCs w:val="25"/>
                <w:rtl/>
              </w:rPr>
              <w:t>מעקב ויישום תוכניות רווחה חינוכית ושיקום שכונות מול כלל השותפים</w:t>
            </w:r>
            <w:r w:rsidRPr="00022E16">
              <w:rPr>
                <w:rFonts w:ascii="David" w:hAnsi="David" w:cs="David"/>
                <w:sz w:val="25"/>
                <w:szCs w:val="25"/>
                <w:rtl/>
              </w:rPr>
              <w:t>.</w:t>
            </w:r>
          </w:p>
          <w:p w14:paraId="4A6BBB5B" w14:textId="77777777" w:rsidR="00022E16" w:rsidRPr="00022E16" w:rsidRDefault="00022E16" w:rsidP="00022E16">
            <w:pPr>
              <w:pStyle w:val="xxmsonormal"/>
              <w:shd w:val="clear" w:color="auto" w:fill="FFFFFF"/>
              <w:bidi/>
              <w:ind w:left="309" w:hanging="283"/>
              <w:rPr>
                <w:rFonts w:ascii="David" w:hAnsi="David" w:cs="David"/>
                <w:sz w:val="25"/>
                <w:szCs w:val="25"/>
                <w:rtl/>
              </w:rPr>
            </w:pPr>
            <w:r w:rsidRPr="00022E16">
              <w:rPr>
                <w:rFonts w:ascii="David" w:hAnsi="David" w:cs="David" w:hint="cs"/>
                <w:sz w:val="25"/>
                <w:szCs w:val="25"/>
                <w:rtl/>
              </w:rPr>
              <w:t xml:space="preserve">13. ניהול תוכניות סיכון </w:t>
            </w:r>
            <w:proofErr w:type="spellStart"/>
            <w:r w:rsidRPr="00022E16">
              <w:rPr>
                <w:rFonts w:ascii="David" w:hAnsi="David" w:cs="David" w:hint="cs"/>
                <w:sz w:val="25"/>
                <w:szCs w:val="25"/>
                <w:rtl/>
              </w:rPr>
              <w:t>רשותיות</w:t>
            </w:r>
            <w:proofErr w:type="spellEnd"/>
            <w:r w:rsidRPr="00022E16">
              <w:rPr>
                <w:rFonts w:ascii="David" w:hAnsi="David" w:cs="David" w:hint="cs"/>
                <w:sz w:val="25"/>
                <w:szCs w:val="25"/>
                <w:rtl/>
              </w:rPr>
              <w:t>.</w:t>
            </w:r>
          </w:p>
          <w:p w14:paraId="317CF2FC" w14:textId="21FF6BE6" w:rsidR="00022E16" w:rsidRPr="00022E16" w:rsidRDefault="00022E16" w:rsidP="00022E16">
            <w:pPr>
              <w:pStyle w:val="xxmsonormal"/>
              <w:shd w:val="clear" w:color="auto" w:fill="FFFFFF"/>
              <w:bidi/>
              <w:ind w:left="309" w:hanging="283"/>
              <w:rPr>
                <w:rFonts w:ascii="David" w:hAnsi="David" w:cs="David"/>
                <w:color w:val="000000"/>
                <w:sz w:val="25"/>
                <w:szCs w:val="25"/>
                <w:rtl/>
              </w:rPr>
            </w:pPr>
            <w:r w:rsidRPr="00022E16">
              <w:rPr>
                <w:rFonts w:ascii="David" w:hAnsi="David" w:cs="David" w:hint="cs"/>
                <w:sz w:val="25"/>
                <w:szCs w:val="25"/>
                <w:rtl/>
              </w:rPr>
              <w:t xml:space="preserve">14. </w:t>
            </w:r>
            <w:r w:rsidRPr="00022E16">
              <w:rPr>
                <w:rFonts w:ascii="David" w:hAnsi="David" w:cs="David"/>
                <w:sz w:val="25"/>
                <w:szCs w:val="25"/>
                <w:rtl/>
              </w:rPr>
              <w:t>כל מטלה נוספת שתוטל על ידי הממונה או מי מטעמו</w:t>
            </w:r>
          </w:p>
        </w:tc>
      </w:tr>
      <w:tr w:rsidR="00022E16" w:rsidRPr="00022E16" w14:paraId="3859EEA2" w14:textId="77777777" w:rsidTr="00022E16">
        <w:trPr>
          <w:trHeight w:val="4809"/>
        </w:trPr>
        <w:tc>
          <w:tcPr>
            <w:tcW w:w="1697" w:type="dxa"/>
            <w:tcBorders>
              <w:bottom w:val="single" w:sz="4" w:space="0" w:color="auto"/>
            </w:tcBorders>
          </w:tcPr>
          <w:p w14:paraId="2887E784" w14:textId="77777777" w:rsidR="00022E16" w:rsidRPr="00022E16" w:rsidRDefault="00022E16" w:rsidP="00022E1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022E16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799" w:type="dxa"/>
          </w:tcPr>
          <w:p w14:paraId="00C98335" w14:textId="77777777" w:rsidR="00022E16" w:rsidRPr="00022E16" w:rsidRDefault="00022E16" w:rsidP="00022E16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309" w:hanging="283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022E16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  השכלה ודרישות מקצועיות:</w:t>
            </w:r>
          </w:p>
          <w:p w14:paraId="4DBB29F9" w14:textId="77777777" w:rsidR="00022E16" w:rsidRPr="00022E16" w:rsidRDefault="00022E16" w:rsidP="00022E16">
            <w:pPr>
              <w:pStyle w:val="a4"/>
              <w:numPr>
                <w:ilvl w:val="0"/>
                <w:numId w:val="49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</w:rPr>
            </w:pPr>
            <w:r w:rsidRPr="00022E16">
              <w:rPr>
                <w:rFonts w:ascii="David" w:hAnsi="David" w:cs="David"/>
                <w:sz w:val="25"/>
                <w:szCs w:val="25"/>
                <w:rtl/>
              </w:rPr>
              <w:t xml:space="preserve">בעל תואר אקדמי שנרכש במוסד </w:t>
            </w:r>
            <w:r w:rsidRPr="00022E16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המוכר</w:t>
            </w:r>
            <w:r w:rsidRPr="00022E16">
              <w:rPr>
                <w:rFonts w:ascii="David" w:hAnsi="David" w:cs="David"/>
                <w:sz w:val="25"/>
                <w:szCs w:val="25"/>
                <w:rtl/>
              </w:rPr>
              <w:t xml:space="preserve"> על ידי המועצה להשכלה גבוהה, או שקיבל הכרה מהמחלקה להערכת תארים אקדמיים בחוץ לארץ. </w:t>
            </w:r>
            <w:r w:rsidRPr="00022E16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או</w:t>
            </w:r>
            <w:r w:rsidRPr="00022E16">
              <w:rPr>
                <w:rFonts w:ascii="David" w:hAnsi="David" w:cs="David"/>
                <w:sz w:val="25"/>
                <w:szCs w:val="25"/>
                <w:rtl/>
              </w:rPr>
              <w:t xml:space="preserve"> הנדסאי או טכנאי רשום בהתאם לסעיף 39 לחוק ההנדסאים והטכנאים המוסמכים, התשע"ג-2012 </w:t>
            </w:r>
            <w:r w:rsidRPr="00022E16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או</w:t>
            </w:r>
            <w:r w:rsidRPr="00022E16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  <w:r w:rsidRPr="00022E16">
              <w:rPr>
                <w:rFonts w:ascii="David" w:hAnsi="David" w:cs="David" w:hint="cs"/>
                <w:sz w:val="25"/>
                <w:szCs w:val="25"/>
                <w:rtl/>
              </w:rPr>
              <w:t xml:space="preserve">תעודת סמיכות לרבנות ("יורה יורה") לפי אישור הרבנות הראשית לישראל </w:t>
            </w:r>
            <w:r w:rsidRPr="00022E16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או</w:t>
            </w:r>
            <w:r w:rsidRPr="00022E16"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 w:rsidRPr="00022E16">
              <w:rPr>
                <w:rFonts w:ascii="David" w:hAnsi="David" w:cs="David"/>
                <w:sz w:val="25"/>
                <w:szCs w:val="25"/>
                <w:rtl/>
              </w:rPr>
              <w:t xml:space="preserve">אישור לימודים </w:t>
            </w:r>
            <w:proofErr w:type="spellStart"/>
            <w:r w:rsidRPr="00022E16">
              <w:rPr>
                <w:rFonts w:ascii="David" w:hAnsi="David" w:cs="David"/>
                <w:sz w:val="25"/>
                <w:szCs w:val="25"/>
                <w:rtl/>
              </w:rPr>
              <w:t>בתכנית</w:t>
            </w:r>
            <w:proofErr w:type="spellEnd"/>
            <w:r w:rsidRPr="00022E16">
              <w:rPr>
                <w:rFonts w:ascii="David" w:hAnsi="David" w:cs="David"/>
                <w:sz w:val="25"/>
                <w:szCs w:val="25"/>
                <w:rtl/>
              </w:rPr>
              <w:t xml:space="preserve"> מלאה בישיבה גבוהה או בכולל, שש שנים לפחות אחרי גיל 18 ומעבר שלוש בחינות לפחות מתוך מכלול הבחינות שמקיימת הרבנות הראשית לישראל (שתיים משלוש הבחינות יהיו בדיני שבת ודיני אי</w:t>
            </w:r>
            <w:r w:rsidRPr="00022E16">
              <w:rPr>
                <w:rFonts w:ascii="David" w:hAnsi="David" w:cs="David" w:hint="cs"/>
                <w:sz w:val="25"/>
                <w:szCs w:val="25"/>
                <w:rtl/>
              </w:rPr>
              <w:t>ס</w:t>
            </w:r>
            <w:r w:rsidRPr="00022E16">
              <w:rPr>
                <w:rFonts w:ascii="David" w:hAnsi="David" w:cs="David"/>
                <w:sz w:val="25"/>
                <w:szCs w:val="25"/>
                <w:rtl/>
              </w:rPr>
              <w:t xml:space="preserve">ור </w:t>
            </w:r>
            <w:r w:rsidRPr="00022E16">
              <w:rPr>
                <w:rFonts w:ascii="David" w:hAnsi="David" w:cs="David" w:hint="cs"/>
                <w:sz w:val="25"/>
                <w:szCs w:val="25"/>
                <w:rtl/>
              </w:rPr>
              <w:t>ו</w:t>
            </w:r>
            <w:r w:rsidRPr="00022E16">
              <w:rPr>
                <w:rFonts w:ascii="David" w:hAnsi="David" w:cs="David"/>
                <w:sz w:val="25"/>
                <w:szCs w:val="25"/>
                <w:rtl/>
              </w:rPr>
              <w:t>היתר).</w:t>
            </w:r>
          </w:p>
          <w:p w14:paraId="39448513" w14:textId="77777777" w:rsidR="00022E16" w:rsidRPr="00022E16" w:rsidRDefault="00022E16" w:rsidP="00022E16">
            <w:pPr>
              <w:spacing w:after="0" w:line="240" w:lineRule="auto"/>
              <w:rPr>
                <w:rFonts w:ascii="David" w:hAnsi="David" w:cs="David"/>
                <w:sz w:val="25"/>
                <w:szCs w:val="25"/>
                <w:rtl/>
              </w:rPr>
            </w:pPr>
          </w:p>
          <w:p w14:paraId="14B20A6A" w14:textId="77777777" w:rsidR="00022E16" w:rsidRPr="00022E16" w:rsidRDefault="00022E16" w:rsidP="00022E16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51" w:hanging="425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022E16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ניסיון</w:t>
            </w:r>
            <w:r w:rsidRPr="00022E16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 xml:space="preserve"> מקצועי</w:t>
            </w:r>
          </w:p>
          <w:p w14:paraId="0D463630" w14:textId="358CFED9" w:rsidR="00022E16" w:rsidRPr="00022E16" w:rsidRDefault="00022E16" w:rsidP="00022E16">
            <w:pPr>
              <w:pStyle w:val="a4"/>
              <w:spacing w:after="0" w:line="240" w:lineRule="auto"/>
              <w:ind w:left="451"/>
              <w:rPr>
                <w:rFonts w:ascii="David" w:hAnsi="David" w:cs="David"/>
                <w:sz w:val="25"/>
                <w:szCs w:val="25"/>
                <w:rtl/>
              </w:rPr>
            </w:pPr>
            <w:r w:rsidRPr="00022E16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* עבור בעל תואר </w:t>
            </w:r>
            <w:r w:rsidRPr="00022E16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אקדמי או השכלה תורנית כאמור לעיל</w:t>
            </w:r>
            <w:r w:rsidRPr="00022E16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 –</w:t>
            </w:r>
            <w:r w:rsidRPr="00022E16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  <w:r w:rsidRPr="00022E16">
              <w:rPr>
                <w:rFonts w:ascii="David" w:hAnsi="David" w:cs="David" w:hint="cs"/>
                <w:sz w:val="25"/>
                <w:szCs w:val="25"/>
                <w:rtl/>
              </w:rPr>
              <w:t xml:space="preserve">ארבע שנות ניסיון בתחום </w:t>
            </w:r>
            <w:r w:rsidR="0024222C">
              <w:rPr>
                <w:rFonts w:ascii="David" w:hAnsi="David" w:cs="David" w:hint="cs"/>
                <w:sz w:val="25"/>
                <w:szCs w:val="25"/>
                <w:rtl/>
              </w:rPr>
              <w:t>החינוך.</w:t>
            </w:r>
          </w:p>
          <w:p w14:paraId="59999352" w14:textId="7D19A03F" w:rsidR="00022E16" w:rsidRPr="00022E16" w:rsidRDefault="00022E16" w:rsidP="00022E16">
            <w:pPr>
              <w:pStyle w:val="a4"/>
              <w:spacing w:after="0" w:line="240" w:lineRule="auto"/>
              <w:ind w:left="451"/>
              <w:rPr>
                <w:rFonts w:ascii="David" w:hAnsi="David" w:cs="David"/>
                <w:sz w:val="25"/>
                <w:szCs w:val="25"/>
                <w:rtl/>
              </w:rPr>
            </w:pPr>
            <w:r w:rsidRPr="00022E16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* עבור הנדסאי רשום</w:t>
            </w:r>
            <w:r w:rsidRPr="00022E16">
              <w:rPr>
                <w:rFonts w:ascii="David" w:hAnsi="David" w:cs="David"/>
                <w:sz w:val="25"/>
                <w:szCs w:val="25"/>
                <w:rtl/>
              </w:rPr>
              <w:t xml:space="preserve"> – </w:t>
            </w:r>
            <w:r w:rsidRPr="00022E16">
              <w:rPr>
                <w:rFonts w:ascii="David" w:hAnsi="David" w:cs="David" w:hint="cs"/>
                <w:sz w:val="25"/>
                <w:szCs w:val="25"/>
                <w:rtl/>
              </w:rPr>
              <w:t xml:space="preserve">חמש שנות ניסיון בתחום </w:t>
            </w:r>
            <w:r w:rsidR="0024222C">
              <w:rPr>
                <w:rFonts w:ascii="David" w:hAnsi="David" w:cs="David" w:hint="cs"/>
                <w:sz w:val="25"/>
                <w:szCs w:val="25"/>
                <w:rtl/>
              </w:rPr>
              <w:t>החינוך.</w:t>
            </w:r>
          </w:p>
          <w:p w14:paraId="73B5A05B" w14:textId="7F546B4C" w:rsidR="00022E16" w:rsidRPr="00022E16" w:rsidRDefault="00022E16" w:rsidP="00022E16">
            <w:pPr>
              <w:pStyle w:val="a4"/>
              <w:spacing w:after="0" w:line="240" w:lineRule="auto"/>
              <w:ind w:left="451"/>
              <w:rPr>
                <w:rFonts w:ascii="David" w:hAnsi="David" w:cs="David"/>
                <w:sz w:val="25"/>
                <w:szCs w:val="25"/>
              </w:rPr>
            </w:pPr>
            <w:r w:rsidRPr="00022E16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*</w:t>
            </w:r>
            <w:r w:rsidRPr="00022E16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 עבור טכנאי </w:t>
            </w:r>
            <w:r w:rsidR="0024222C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רשום</w:t>
            </w:r>
            <w:r w:rsidRPr="00022E16">
              <w:rPr>
                <w:rFonts w:ascii="David" w:hAnsi="David" w:cs="David"/>
                <w:sz w:val="25"/>
                <w:szCs w:val="25"/>
                <w:rtl/>
              </w:rPr>
              <w:t xml:space="preserve"> – </w:t>
            </w:r>
            <w:r w:rsidRPr="00022E16">
              <w:rPr>
                <w:rFonts w:ascii="David" w:hAnsi="David" w:cs="David" w:hint="cs"/>
                <w:sz w:val="25"/>
                <w:szCs w:val="25"/>
                <w:rtl/>
              </w:rPr>
              <w:t xml:space="preserve">שש שנות ניסיון בתחום </w:t>
            </w:r>
            <w:r w:rsidR="0024222C">
              <w:rPr>
                <w:rFonts w:ascii="David" w:hAnsi="David" w:cs="David" w:hint="cs"/>
                <w:sz w:val="25"/>
                <w:szCs w:val="25"/>
                <w:rtl/>
              </w:rPr>
              <w:t>החינוך.</w:t>
            </w:r>
          </w:p>
          <w:p w14:paraId="19D5AEA9" w14:textId="77777777" w:rsidR="00022E16" w:rsidRPr="00022E16" w:rsidRDefault="00022E16" w:rsidP="00022E16">
            <w:pPr>
              <w:pStyle w:val="a4"/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</w:p>
          <w:p w14:paraId="359A3694" w14:textId="77777777" w:rsidR="00022E16" w:rsidRPr="00022E16" w:rsidRDefault="00022E16" w:rsidP="00022E16">
            <w:pPr>
              <w:pStyle w:val="a4"/>
              <w:spacing w:after="0" w:line="240" w:lineRule="auto"/>
              <w:ind w:hanging="552"/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</w:pPr>
            <w:r w:rsidRPr="00022E16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 xml:space="preserve">(יש לצרף אישורי מעסיק המפרטים את הגדרת התפקיד, תקופת העסקה </w:t>
            </w:r>
            <w:proofErr w:type="spellStart"/>
            <w:r w:rsidRPr="00022E16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>מדוייקת</w:t>
            </w:r>
            <w:proofErr w:type="spellEnd"/>
            <w:r w:rsidRPr="00022E16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 xml:space="preserve"> והיקף המשרה)</w:t>
            </w:r>
          </w:p>
          <w:p w14:paraId="782C938B" w14:textId="77777777" w:rsidR="00022E16" w:rsidRPr="00022E16" w:rsidRDefault="00022E16" w:rsidP="00022E16">
            <w:pPr>
              <w:pStyle w:val="a4"/>
              <w:spacing w:after="0" w:line="240" w:lineRule="auto"/>
              <w:ind w:left="360"/>
              <w:rPr>
                <w:rFonts w:asciiTheme="minorBidi" w:hAnsiTheme="minorBidi" w:cs="David"/>
                <w:sz w:val="25"/>
                <w:szCs w:val="25"/>
              </w:rPr>
            </w:pPr>
          </w:p>
          <w:p w14:paraId="61253C25" w14:textId="77777777" w:rsidR="00022E16" w:rsidRPr="00022E16" w:rsidRDefault="00022E16" w:rsidP="00022E16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309" w:hanging="283"/>
              <w:rPr>
                <w:rFonts w:asciiTheme="minorBidi" w:hAnsiTheme="minorBidi" w:cs="David"/>
                <w:sz w:val="25"/>
                <w:szCs w:val="25"/>
              </w:rPr>
            </w:pPr>
            <w:r w:rsidRPr="00022E16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  <w:r w:rsidRPr="00022E16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br/>
            </w:r>
            <w:r w:rsidRPr="00022E1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א. </w:t>
            </w:r>
            <w:r w:rsidRPr="00022E16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  שפות</w:t>
            </w:r>
            <w:r w:rsidRPr="00022E1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022E16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022E1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עברית ואנגלית ברמה גבוהה.</w:t>
            </w:r>
          </w:p>
          <w:p w14:paraId="6C8152FF" w14:textId="77777777" w:rsidR="00022E16" w:rsidRPr="00022E16" w:rsidRDefault="00022E16" w:rsidP="00022E16">
            <w:pPr>
              <w:pStyle w:val="a4"/>
              <w:spacing w:after="0" w:line="240" w:lineRule="auto"/>
              <w:ind w:left="306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022E16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ב.   יישומי מחשב</w:t>
            </w:r>
            <w:r w:rsidRPr="00022E1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022E16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022E1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היכרות עם תוכנות ה </w:t>
            </w:r>
            <w:r w:rsidRPr="00022E16"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</w:tc>
      </w:tr>
      <w:tr w:rsidR="00022E16" w:rsidRPr="00022E16" w14:paraId="67752277" w14:textId="77777777" w:rsidTr="00022E16">
        <w:tc>
          <w:tcPr>
            <w:tcW w:w="1697" w:type="dxa"/>
          </w:tcPr>
          <w:p w14:paraId="6D248933" w14:textId="77777777" w:rsidR="00022E16" w:rsidRPr="00022E16" w:rsidRDefault="00022E16" w:rsidP="00022E1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022E16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799" w:type="dxa"/>
          </w:tcPr>
          <w:p w14:paraId="2DB06D41" w14:textId="77777777" w:rsidR="00022E16" w:rsidRPr="00022E16" w:rsidRDefault="00022E16" w:rsidP="00022E16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5"/>
                <w:szCs w:val="25"/>
              </w:rPr>
            </w:pPr>
            <w:r w:rsidRPr="00022E16">
              <w:rPr>
                <w:rFonts w:asciiTheme="minorBidi" w:hAnsiTheme="minorBidi" w:cs="David" w:hint="cs"/>
                <w:sz w:val="25"/>
                <w:szCs w:val="25"/>
                <w:rtl/>
              </w:rPr>
              <w:t>ייצוגיות</w:t>
            </w:r>
          </w:p>
          <w:p w14:paraId="645C16AD" w14:textId="77777777" w:rsidR="00022E16" w:rsidRPr="00022E16" w:rsidRDefault="00022E16" w:rsidP="00022E16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5"/>
                <w:szCs w:val="25"/>
              </w:rPr>
            </w:pPr>
            <w:proofErr w:type="spellStart"/>
            <w:r w:rsidRPr="00022E16">
              <w:rPr>
                <w:rFonts w:asciiTheme="minorBidi" w:hAnsiTheme="minorBidi" w:cs="David" w:hint="cs"/>
                <w:sz w:val="25"/>
                <w:szCs w:val="25"/>
                <w:rtl/>
              </w:rPr>
              <w:t>שירותיות</w:t>
            </w:r>
            <w:proofErr w:type="spellEnd"/>
          </w:p>
          <w:p w14:paraId="3BDED04D" w14:textId="77777777" w:rsidR="00022E16" w:rsidRPr="00022E16" w:rsidRDefault="00022E16" w:rsidP="00022E16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5"/>
                <w:szCs w:val="25"/>
              </w:rPr>
            </w:pPr>
            <w:r w:rsidRPr="00022E16">
              <w:rPr>
                <w:rFonts w:asciiTheme="minorBidi" w:hAnsiTheme="minorBidi" w:cs="David" w:hint="cs"/>
                <w:sz w:val="25"/>
                <w:szCs w:val="25"/>
                <w:rtl/>
              </w:rPr>
              <w:t>סדר וארגון</w:t>
            </w:r>
          </w:p>
          <w:p w14:paraId="6DE9F190" w14:textId="77777777" w:rsidR="00022E16" w:rsidRPr="00022E16" w:rsidRDefault="00022E16" w:rsidP="00022E16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5"/>
                <w:szCs w:val="25"/>
              </w:rPr>
            </w:pPr>
            <w:r w:rsidRPr="00022E16">
              <w:rPr>
                <w:rFonts w:asciiTheme="minorBidi" w:hAnsiTheme="minorBidi" w:cs="David" w:hint="cs"/>
                <w:sz w:val="25"/>
                <w:szCs w:val="25"/>
                <w:rtl/>
              </w:rPr>
              <w:t>יכולת הובלה</w:t>
            </w:r>
          </w:p>
          <w:p w14:paraId="42E5081D" w14:textId="77777777" w:rsidR="00022E16" w:rsidRPr="00022E16" w:rsidRDefault="00022E16" w:rsidP="00022E16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5"/>
                <w:szCs w:val="25"/>
              </w:rPr>
            </w:pPr>
            <w:r w:rsidRPr="00022E16">
              <w:rPr>
                <w:rFonts w:asciiTheme="minorBidi" w:hAnsiTheme="minorBidi" w:cs="David" w:hint="cs"/>
                <w:sz w:val="25"/>
                <w:szCs w:val="25"/>
                <w:rtl/>
              </w:rPr>
              <w:t>עבודה בשעות בלתי שגרתיות</w:t>
            </w:r>
          </w:p>
        </w:tc>
      </w:tr>
      <w:tr w:rsidR="00022E16" w:rsidRPr="00022E16" w14:paraId="7963955F" w14:textId="77777777" w:rsidTr="00022E16">
        <w:tc>
          <w:tcPr>
            <w:tcW w:w="1697" w:type="dxa"/>
          </w:tcPr>
          <w:p w14:paraId="13B81895" w14:textId="77777777" w:rsidR="00022E16" w:rsidRPr="00022E16" w:rsidRDefault="00022E16" w:rsidP="00022E1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022E16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799" w:type="dxa"/>
          </w:tcPr>
          <w:p w14:paraId="1893CE71" w14:textId="77777777" w:rsidR="00022E16" w:rsidRPr="00022E16" w:rsidRDefault="00022E16" w:rsidP="00022E1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022E1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ראש </w:t>
            </w:r>
            <w:proofErr w:type="spellStart"/>
            <w:r w:rsidRPr="00022E16">
              <w:rPr>
                <w:rFonts w:asciiTheme="minorBidi" w:hAnsiTheme="minorBidi" w:cs="David" w:hint="cs"/>
                <w:sz w:val="25"/>
                <w:szCs w:val="25"/>
                <w:rtl/>
              </w:rPr>
              <w:t>מינהל</w:t>
            </w:r>
            <w:proofErr w:type="spellEnd"/>
            <w:r w:rsidRPr="00022E1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חינוך</w:t>
            </w:r>
          </w:p>
        </w:tc>
      </w:tr>
    </w:tbl>
    <w:p w14:paraId="1559C413" w14:textId="77777777" w:rsidR="00022E16" w:rsidRDefault="00022E16" w:rsidP="00123E14">
      <w:pPr>
        <w:pStyle w:val="2"/>
        <w:spacing w:before="0" w:after="0" w:line="240" w:lineRule="auto"/>
        <w:rPr>
          <w:rFonts w:cs="David"/>
          <w:rtl/>
        </w:rPr>
      </w:pPr>
    </w:p>
    <w:p w14:paraId="06518CFA" w14:textId="77777777" w:rsidR="00022E16" w:rsidRDefault="00022E16" w:rsidP="00123E14">
      <w:pPr>
        <w:pStyle w:val="2"/>
        <w:spacing w:before="0" w:after="0" w:line="240" w:lineRule="auto"/>
        <w:rPr>
          <w:rFonts w:cs="David"/>
          <w:rtl/>
        </w:rPr>
      </w:pPr>
    </w:p>
    <w:p w14:paraId="0AC14C70" w14:textId="77777777" w:rsidR="00022E16" w:rsidRDefault="00022E16" w:rsidP="00123E14">
      <w:pPr>
        <w:pStyle w:val="2"/>
        <w:spacing w:before="0" w:after="0" w:line="240" w:lineRule="auto"/>
        <w:rPr>
          <w:rFonts w:cs="David"/>
          <w:rtl/>
        </w:rPr>
      </w:pPr>
    </w:p>
    <w:p w14:paraId="3243D726" w14:textId="77777777" w:rsidR="00022E16" w:rsidRDefault="00022E16" w:rsidP="00123E14">
      <w:pPr>
        <w:pStyle w:val="2"/>
        <w:spacing w:before="0" w:after="0" w:line="240" w:lineRule="auto"/>
        <w:rPr>
          <w:rFonts w:cs="David"/>
          <w:rtl/>
        </w:rPr>
      </w:pPr>
    </w:p>
    <w:p w14:paraId="26C24248" w14:textId="77777777" w:rsidR="00022E16" w:rsidRDefault="00022E16" w:rsidP="00123E14">
      <w:pPr>
        <w:pStyle w:val="2"/>
        <w:spacing w:before="0" w:after="0" w:line="240" w:lineRule="auto"/>
        <w:rPr>
          <w:rFonts w:cs="David"/>
          <w:rtl/>
        </w:rPr>
      </w:pPr>
    </w:p>
    <w:p w14:paraId="078F471D" w14:textId="77777777" w:rsidR="00022E16" w:rsidRDefault="00022E16" w:rsidP="00123E14">
      <w:pPr>
        <w:pStyle w:val="2"/>
        <w:spacing w:before="0" w:after="0" w:line="240" w:lineRule="auto"/>
        <w:rPr>
          <w:rFonts w:cs="David"/>
          <w:rtl/>
        </w:rPr>
      </w:pPr>
    </w:p>
    <w:p w14:paraId="2613353B" w14:textId="77777777" w:rsidR="00022E16" w:rsidRDefault="00022E16" w:rsidP="00123E14">
      <w:pPr>
        <w:pStyle w:val="2"/>
        <w:spacing w:before="0" w:after="0" w:line="240" w:lineRule="auto"/>
        <w:rPr>
          <w:rFonts w:cs="David"/>
          <w:rtl/>
        </w:rPr>
      </w:pPr>
    </w:p>
    <w:p w14:paraId="476BC500" w14:textId="77777777" w:rsidR="00022E16" w:rsidRDefault="00022E16" w:rsidP="00123E14">
      <w:pPr>
        <w:pStyle w:val="2"/>
        <w:spacing w:before="0" w:after="0" w:line="240" w:lineRule="auto"/>
        <w:rPr>
          <w:rFonts w:cs="David"/>
          <w:rtl/>
        </w:rPr>
      </w:pPr>
    </w:p>
    <w:p w14:paraId="755ED44F" w14:textId="77777777" w:rsidR="00022E16" w:rsidRDefault="00022E16" w:rsidP="00123E14">
      <w:pPr>
        <w:pStyle w:val="2"/>
        <w:spacing w:before="0" w:after="0" w:line="240" w:lineRule="auto"/>
        <w:rPr>
          <w:rFonts w:cs="David"/>
          <w:rtl/>
        </w:rPr>
      </w:pPr>
    </w:p>
    <w:p w14:paraId="79649C7D" w14:textId="77777777" w:rsidR="00022E16" w:rsidRDefault="00022E16" w:rsidP="00123E14">
      <w:pPr>
        <w:pStyle w:val="2"/>
        <w:spacing w:before="0" w:after="0" w:line="240" w:lineRule="auto"/>
        <w:rPr>
          <w:rFonts w:cs="David"/>
          <w:rtl/>
        </w:rPr>
      </w:pPr>
    </w:p>
    <w:p w14:paraId="00DD1D4C" w14:textId="5203DDE6" w:rsidR="00123E14" w:rsidRPr="00022E16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022E16">
        <w:rPr>
          <w:rFonts w:cs="David"/>
          <w:sz w:val="25"/>
          <w:szCs w:val="25"/>
          <w:rtl/>
        </w:rPr>
        <w:t xml:space="preserve">הערות: </w:t>
      </w:r>
    </w:p>
    <w:p w14:paraId="3DB9AA80" w14:textId="77777777" w:rsidR="00123E14" w:rsidRPr="00022E16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022E16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022E16">
        <w:rPr>
          <w:rFonts w:ascii="David" w:hAnsi="David" w:cs="David"/>
          <w:sz w:val="25"/>
          <w:szCs w:val="25"/>
          <w:rtl/>
        </w:rPr>
        <w:t>.</w:t>
      </w:r>
    </w:p>
    <w:p w14:paraId="16CECBB1" w14:textId="77777777" w:rsidR="00123E14" w:rsidRPr="00022E16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022E16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022E16">
        <w:rPr>
          <w:rFonts w:ascii="David" w:hAnsi="David" w:cs="David" w:hint="cs"/>
          <w:sz w:val="25"/>
          <w:szCs w:val="25"/>
          <w:rtl/>
        </w:rPr>
        <w:t>ה</w:t>
      </w:r>
      <w:r w:rsidRPr="00022E16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1669066B" w14:textId="77777777" w:rsidR="00123E14" w:rsidRPr="00022E16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022E16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5627E46D" w14:textId="77777777" w:rsidR="00123E14" w:rsidRPr="00022E16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022E16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022E16">
        <w:rPr>
          <w:rFonts w:ascii="David" w:eastAsia="Times New Roman" w:hAnsi="David" w:cs="David"/>
          <w:sz w:val="25"/>
          <w:szCs w:val="25"/>
        </w:rPr>
        <w:t>.</w:t>
      </w:r>
    </w:p>
    <w:p w14:paraId="53731438" w14:textId="77777777" w:rsidR="00123E14" w:rsidRPr="00022E16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022E16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0DB9465" w14:textId="77777777" w:rsidR="00123E14" w:rsidRPr="00022E16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022E16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02D89753" w14:textId="77777777" w:rsidR="0023293F" w:rsidRPr="00022E16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022E16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4A31FA3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7A58AB49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52416999" w14:textId="77777777" w:rsidR="00022E16" w:rsidRPr="00022E16" w:rsidRDefault="00022E16" w:rsidP="00022E16">
      <w:pPr>
        <w:rPr>
          <w:rtl/>
        </w:rPr>
      </w:pPr>
    </w:p>
    <w:p w14:paraId="36B013EB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1BF8F6B7" w14:textId="69250F04" w:rsidR="009B525C" w:rsidRDefault="009B525C" w:rsidP="00812AA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3E5697">
        <w:rPr>
          <w:rFonts w:hint="cs"/>
          <w:b/>
          <w:bCs/>
          <w:sz w:val="24"/>
          <w:szCs w:val="24"/>
          <w:u w:val="single"/>
          <w:rtl/>
        </w:rPr>
        <w:t>8.8</w:t>
      </w:r>
      <w:r w:rsidR="00043A4C">
        <w:rPr>
          <w:rFonts w:hint="cs"/>
          <w:b/>
          <w:bCs/>
          <w:sz w:val="24"/>
          <w:szCs w:val="24"/>
          <w:u w:val="single"/>
          <w:rtl/>
        </w:rPr>
        <w:t xml:space="preserve">.24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391D83E0" w14:textId="77777777" w:rsidR="00144186" w:rsidRDefault="0014418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D4A5F9E" w14:textId="77777777" w:rsidR="00022E16" w:rsidRDefault="00022E1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313A574" w14:textId="77777777" w:rsidR="00022E16" w:rsidRDefault="00022E1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05A6A7F5" w14:textId="77777777" w:rsidR="00022E16" w:rsidRDefault="00022E1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C590776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E80009A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FA3D967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BD82CD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F3E226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9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E1FC9"/>
    <w:multiLevelType w:val="hybridMultilevel"/>
    <w:tmpl w:val="70D6363E"/>
    <w:lvl w:ilvl="0" w:tplc="3A8C8C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00F0B"/>
    <w:multiLevelType w:val="hybridMultilevel"/>
    <w:tmpl w:val="74A67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3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0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E6E25"/>
    <w:multiLevelType w:val="hybridMultilevel"/>
    <w:tmpl w:val="0D142174"/>
    <w:lvl w:ilvl="0" w:tplc="837C8DEC">
      <w:start w:val="1"/>
      <w:numFmt w:val="hebrew1"/>
      <w:lvlText w:val="%1."/>
      <w:lvlJc w:val="left"/>
      <w:pPr>
        <w:ind w:left="8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43" w15:restartNumberingAfterBreak="0">
    <w:nsid w:val="7A5567A3"/>
    <w:multiLevelType w:val="hybridMultilevel"/>
    <w:tmpl w:val="1B001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469887">
    <w:abstractNumId w:val="1"/>
  </w:num>
  <w:num w:numId="2" w16cid:durableId="1707556594">
    <w:abstractNumId w:val="22"/>
  </w:num>
  <w:num w:numId="3" w16cid:durableId="1703285397">
    <w:abstractNumId w:val="27"/>
  </w:num>
  <w:num w:numId="4" w16cid:durableId="2058965409">
    <w:abstractNumId w:val="25"/>
  </w:num>
  <w:num w:numId="5" w16cid:durableId="1223327723">
    <w:abstractNumId w:val="38"/>
  </w:num>
  <w:num w:numId="6" w16cid:durableId="277761432">
    <w:abstractNumId w:val="33"/>
  </w:num>
  <w:num w:numId="7" w16cid:durableId="993681797">
    <w:abstractNumId w:val="35"/>
  </w:num>
  <w:num w:numId="8" w16cid:durableId="1794594616">
    <w:abstractNumId w:val="9"/>
  </w:num>
  <w:num w:numId="9" w16cid:durableId="1695617614">
    <w:abstractNumId w:val="17"/>
  </w:num>
  <w:num w:numId="10" w16cid:durableId="616760006">
    <w:abstractNumId w:val="12"/>
  </w:num>
  <w:num w:numId="11" w16cid:durableId="1374187705">
    <w:abstractNumId w:val="8"/>
  </w:num>
  <w:num w:numId="12" w16cid:durableId="279071897">
    <w:abstractNumId w:val="37"/>
  </w:num>
  <w:num w:numId="13" w16cid:durableId="1872185158">
    <w:abstractNumId w:val="44"/>
  </w:num>
  <w:num w:numId="14" w16cid:durableId="1290630858">
    <w:abstractNumId w:val="26"/>
  </w:num>
  <w:num w:numId="15" w16cid:durableId="1416785603">
    <w:abstractNumId w:val="24"/>
  </w:num>
  <w:num w:numId="16" w16cid:durableId="521240021">
    <w:abstractNumId w:val="41"/>
  </w:num>
  <w:num w:numId="17" w16cid:durableId="1066609146">
    <w:abstractNumId w:val="10"/>
  </w:num>
  <w:num w:numId="18" w16cid:durableId="220216625">
    <w:abstractNumId w:val="13"/>
  </w:num>
  <w:num w:numId="19" w16cid:durableId="505368558">
    <w:abstractNumId w:val="16"/>
  </w:num>
  <w:num w:numId="20" w16cid:durableId="157426565">
    <w:abstractNumId w:val="32"/>
  </w:num>
  <w:num w:numId="21" w16cid:durableId="1789860825">
    <w:abstractNumId w:val="7"/>
  </w:num>
  <w:num w:numId="22" w16cid:durableId="950818597">
    <w:abstractNumId w:val="18"/>
  </w:num>
  <w:num w:numId="23" w16cid:durableId="814445280">
    <w:abstractNumId w:val="28"/>
  </w:num>
  <w:num w:numId="24" w16cid:durableId="2021882683">
    <w:abstractNumId w:val="40"/>
  </w:num>
  <w:num w:numId="25" w16cid:durableId="1468665533">
    <w:abstractNumId w:val="46"/>
  </w:num>
  <w:num w:numId="26" w16cid:durableId="1929383267">
    <w:abstractNumId w:val="23"/>
  </w:num>
  <w:num w:numId="27" w16cid:durableId="247888972">
    <w:abstractNumId w:val="2"/>
  </w:num>
  <w:num w:numId="28" w16cid:durableId="730927983">
    <w:abstractNumId w:val="11"/>
  </w:num>
  <w:num w:numId="29" w16cid:durableId="1956787949">
    <w:abstractNumId w:val="29"/>
  </w:num>
  <w:num w:numId="30" w16cid:durableId="240332432">
    <w:abstractNumId w:val="45"/>
  </w:num>
  <w:num w:numId="31" w16cid:durableId="1862357242">
    <w:abstractNumId w:val="34"/>
  </w:num>
  <w:num w:numId="32" w16cid:durableId="8889989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37401197">
    <w:abstractNumId w:val="39"/>
  </w:num>
  <w:num w:numId="34" w16cid:durableId="54475646">
    <w:abstractNumId w:val="0"/>
  </w:num>
  <w:num w:numId="35" w16cid:durableId="10610968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12575097">
    <w:abstractNumId w:val="30"/>
  </w:num>
  <w:num w:numId="37" w16cid:durableId="586766565">
    <w:abstractNumId w:val="5"/>
  </w:num>
  <w:num w:numId="38" w16cid:durableId="871914898">
    <w:abstractNumId w:val="6"/>
  </w:num>
  <w:num w:numId="39" w16cid:durableId="1433816756">
    <w:abstractNumId w:val="19"/>
  </w:num>
  <w:num w:numId="40" w16cid:durableId="197159148">
    <w:abstractNumId w:val="20"/>
  </w:num>
  <w:num w:numId="41" w16cid:durableId="690884980">
    <w:abstractNumId w:val="14"/>
  </w:num>
  <w:num w:numId="42" w16cid:durableId="1891569484">
    <w:abstractNumId w:val="4"/>
  </w:num>
  <w:num w:numId="43" w16cid:durableId="1879319038">
    <w:abstractNumId w:val="36"/>
  </w:num>
  <w:num w:numId="44" w16cid:durableId="609243873">
    <w:abstractNumId w:val="3"/>
  </w:num>
  <w:num w:numId="45" w16cid:durableId="1290286051">
    <w:abstractNumId w:val="15"/>
  </w:num>
  <w:num w:numId="46" w16cid:durableId="186255356">
    <w:abstractNumId w:val="43"/>
  </w:num>
  <w:num w:numId="47" w16cid:durableId="1305886971">
    <w:abstractNumId w:val="21"/>
  </w:num>
  <w:num w:numId="48" w16cid:durableId="1339960965">
    <w:abstractNumId w:val="31"/>
  </w:num>
  <w:num w:numId="49" w16cid:durableId="165533256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2E16"/>
    <w:rsid w:val="00024F8E"/>
    <w:rsid w:val="00043A4C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977D8"/>
    <w:rsid w:val="001B1AC1"/>
    <w:rsid w:val="001B4FC9"/>
    <w:rsid w:val="001B7343"/>
    <w:rsid w:val="001C3938"/>
    <w:rsid w:val="001D4E3A"/>
    <w:rsid w:val="001E1DC4"/>
    <w:rsid w:val="001E3C04"/>
    <w:rsid w:val="001F096E"/>
    <w:rsid w:val="0023293F"/>
    <w:rsid w:val="0024222C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25DFF"/>
    <w:rsid w:val="00356623"/>
    <w:rsid w:val="003603E8"/>
    <w:rsid w:val="00371433"/>
    <w:rsid w:val="00391B77"/>
    <w:rsid w:val="00393487"/>
    <w:rsid w:val="003B7F25"/>
    <w:rsid w:val="003D7045"/>
    <w:rsid w:val="003E5697"/>
    <w:rsid w:val="00407D7A"/>
    <w:rsid w:val="004176AB"/>
    <w:rsid w:val="00433FA8"/>
    <w:rsid w:val="00441770"/>
    <w:rsid w:val="00471A0E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A7B02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3253"/>
    <w:rsid w:val="006E5FC1"/>
    <w:rsid w:val="006F04F4"/>
    <w:rsid w:val="006F6CB3"/>
    <w:rsid w:val="00726426"/>
    <w:rsid w:val="00742F3F"/>
    <w:rsid w:val="00747C8D"/>
    <w:rsid w:val="00760085"/>
    <w:rsid w:val="00770B93"/>
    <w:rsid w:val="00785A49"/>
    <w:rsid w:val="007B0557"/>
    <w:rsid w:val="007B6F43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45A37"/>
    <w:rsid w:val="00950345"/>
    <w:rsid w:val="00965056"/>
    <w:rsid w:val="00973451"/>
    <w:rsid w:val="009775E0"/>
    <w:rsid w:val="00983B9D"/>
    <w:rsid w:val="009A7434"/>
    <w:rsid w:val="009B27BF"/>
    <w:rsid w:val="009B525C"/>
    <w:rsid w:val="009E72E4"/>
    <w:rsid w:val="009F032F"/>
    <w:rsid w:val="009F543C"/>
    <w:rsid w:val="009F5951"/>
    <w:rsid w:val="00A128C6"/>
    <w:rsid w:val="00A43F50"/>
    <w:rsid w:val="00A713E0"/>
    <w:rsid w:val="00A737A7"/>
    <w:rsid w:val="00AA2D32"/>
    <w:rsid w:val="00AC1D95"/>
    <w:rsid w:val="00AE6335"/>
    <w:rsid w:val="00B021D5"/>
    <w:rsid w:val="00B174F7"/>
    <w:rsid w:val="00B46EBB"/>
    <w:rsid w:val="00B521CF"/>
    <w:rsid w:val="00B613B9"/>
    <w:rsid w:val="00B83E70"/>
    <w:rsid w:val="00BC6A67"/>
    <w:rsid w:val="00C00E24"/>
    <w:rsid w:val="00C11BDC"/>
    <w:rsid w:val="00C44E18"/>
    <w:rsid w:val="00C61523"/>
    <w:rsid w:val="00C6484F"/>
    <w:rsid w:val="00C70F80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268E0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FAC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xxmsonormal">
    <w:name w:val="x_xmsonormal"/>
    <w:basedOn w:val="a0"/>
    <w:rsid w:val="00022E16"/>
    <w:pPr>
      <w:bidi w:val="0"/>
      <w:spacing w:after="0" w:line="240" w:lineRule="auto"/>
    </w:pPr>
    <w:rPr>
      <w:rFonts w:ascii="Times New Roman" w:hAnsi="Times New Roman" w:cs="Times New Roman"/>
    </w:rPr>
  </w:style>
  <w:style w:type="character" w:customStyle="1" w:styleId="xcontentpasted0">
    <w:name w:val="x_contentpasted0"/>
    <w:basedOn w:val="a1"/>
    <w:rsid w:val="00022E16"/>
  </w:style>
  <w:style w:type="character" w:customStyle="1" w:styleId="contentpasted0">
    <w:name w:val="contentpasted0"/>
    <w:basedOn w:val="a1"/>
    <w:rsid w:val="00022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92&amp;file=&amp;tenderdisplay=2024-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0B885-1CF2-4460-818A-D0013423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7</cp:revision>
  <cp:lastPrinted>2024-07-29T05:02:00Z</cp:lastPrinted>
  <dcterms:created xsi:type="dcterms:W3CDTF">2024-07-29T05:00:00Z</dcterms:created>
  <dcterms:modified xsi:type="dcterms:W3CDTF">2024-07-29T05:12:00Z</dcterms:modified>
</cp:coreProperties>
</file>