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06DA70" w14:textId="4AF6C4CB" w:rsidR="0013793D" w:rsidRDefault="0013793D" w:rsidP="005C60A3">
      <w:pPr>
        <w:rPr>
          <w:rtl/>
        </w:rPr>
      </w:pPr>
    </w:p>
    <w:p w14:paraId="77E86BDF" w14:textId="2A7F38D5" w:rsidR="0013793D" w:rsidRDefault="0013793D" w:rsidP="005C60A3">
      <w:pPr>
        <w:rPr>
          <w:rtl/>
        </w:rPr>
      </w:pPr>
    </w:p>
    <w:p w14:paraId="1D56BF3D" w14:textId="77777777" w:rsidR="00901156" w:rsidRPr="00901156" w:rsidRDefault="00901156" w:rsidP="00901156">
      <w:pPr>
        <w:spacing w:line="360" w:lineRule="auto"/>
        <w:rPr>
          <w:rFonts w:eastAsia="Times New Roman" w:cs="David"/>
          <w:noProof/>
          <w:sz w:val="36"/>
          <w:szCs w:val="36"/>
          <w:rtl/>
          <w:lang w:eastAsia="he-IL"/>
        </w:rPr>
      </w:pPr>
      <w:r w:rsidRPr="00901156">
        <w:rPr>
          <w:rFonts w:eastAsia="Times New Roman" w:cs="David" w:hint="cs"/>
          <w:b/>
          <w:bCs/>
          <w:noProof/>
          <w:sz w:val="36"/>
          <w:szCs w:val="36"/>
          <w:rtl/>
          <w:lang w:eastAsia="he-IL"/>
        </w:rPr>
        <w:t>בס"ד</w:t>
      </w:r>
    </w:p>
    <w:p w14:paraId="23F33B76" w14:textId="77777777" w:rsidR="00901156" w:rsidRPr="00901156" w:rsidRDefault="00901156" w:rsidP="00901156">
      <w:pPr>
        <w:spacing w:line="360" w:lineRule="auto"/>
        <w:rPr>
          <w:rFonts w:eastAsia="Times New Roman" w:cs="David"/>
          <w:noProof/>
          <w:sz w:val="28"/>
          <w:szCs w:val="28"/>
          <w:rtl/>
          <w:lang w:eastAsia="he-IL"/>
        </w:rPr>
      </w:pPr>
      <w:r w:rsidRPr="00901156">
        <w:rPr>
          <w:rFonts w:eastAsia="Times New Roman" w:cs="David" w:hint="cs"/>
          <w:noProof/>
          <w:szCs w:val="36"/>
          <w:rtl/>
          <w:lang w:eastAsia="he-IL"/>
        </w:rPr>
        <w:tab/>
      </w:r>
      <w:r w:rsidRPr="00901156">
        <w:rPr>
          <w:rFonts w:eastAsia="Times New Roman" w:cs="David" w:hint="cs"/>
          <w:noProof/>
          <w:szCs w:val="36"/>
          <w:rtl/>
          <w:lang w:eastAsia="he-IL"/>
        </w:rPr>
        <w:tab/>
      </w:r>
      <w:r w:rsidRPr="00901156">
        <w:rPr>
          <w:rFonts w:eastAsia="Times New Roman" w:cs="David" w:hint="cs"/>
          <w:noProof/>
          <w:szCs w:val="36"/>
          <w:rtl/>
          <w:lang w:eastAsia="he-IL"/>
        </w:rPr>
        <w:tab/>
      </w:r>
      <w:r w:rsidRPr="00901156">
        <w:rPr>
          <w:rFonts w:eastAsia="Times New Roman" w:cs="David" w:hint="cs"/>
          <w:noProof/>
          <w:szCs w:val="36"/>
          <w:rtl/>
          <w:lang w:eastAsia="he-IL"/>
        </w:rPr>
        <w:tab/>
      </w:r>
      <w:r w:rsidRPr="00901156">
        <w:rPr>
          <w:rFonts w:eastAsia="Times New Roman" w:cs="David" w:hint="cs"/>
          <w:noProof/>
          <w:szCs w:val="36"/>
          <w:rtl/>
          <w:lang w:eastAsia="he-IL"/>
        </w:rPr>
        <w:tab/>
      </w:r>
      <w:r w:rsidRPr="00901156">
        <w:rPr>
          <w:rFonts w:eastAsia="Times New Roman" w:cs="David" w:hint="cs"/>
          <w:noProof/>
          <w:szCs w:val="36"/>
          <w:rtl/>
          <w:lang w:eastAsia="he-IL"/>
        </w:rPr>
        <w:tab/>
      </w:r>
      <w:r w:rsidRPr="00901156">
        <w:rPr>
          <w:rFonts w:eastAsia="Times New Roman" w:cs="David" w:hint="cs"/>
          <w:noProof/>
          <w:szCs w:val="36"/>
          <w:rtl/>
          <w:lang w:eastAsia="he-IL"/>
        </w:rPr>
        <w:tab/>
      </w:r>
      <w:r w:rsidRPr="00901156">
        <w:rPr>
          <w:rFonts w:eastAsia="Times New Roman" w:cs="David" w:hint="cs"/>
          <w:noProof/>
          <w:szCs w:val="36"/>
          <w:rtl/>
          <w:lang w:eastAsia="he-IL"/>
        </w:rPr>
        <w:tab/>
      </w:r>
      <w:r w:rsidRPr="00901156">
        <w:rPr>
          <w:rFonts w:eastAsia="Times New Roman" w:cs="David" w:hint="cs"/>
          <w:noProof/>
          <w:szCs w:val="36"/>
          <w:rtl/>
          <w:lang w:eastAsia="he-IL"/>
        </w:rPr>
        <w:tab/>
      </w:r>
    </w:p>
    <w:p w14:paraId="453CEF77" w14:textId="77777777" w:rsidR="00901156" w:rsidRPr="00901156" w:rsidRDefault="00901156" w:rsidP="00901156">
      <w:pPr>
        <w:spacing w:line="360" w:lineRule="auto"/>
        <w:jc w:val="center"/>
        <w:rPr>
          <w:rFonts w:eastAsia="Times New Roman" w:cs="David"/>
          <w:b/>
          <w:bCs/>
          <w:noProof/>
          <w:szCs w:val="36"/>
          <w:u w:val="single"/>
          <w:rtl/>
          <w:lang w:eastAsia="he-IL"/>
        </w:rPr>
      </w:pPr>
      <w:r w:rsidRPr="00901156">
        <w:rPr>
          <w:rFonts w:eastAsia="Times New Roman" w:cs="David" w:hint="cs"/>
          <w:b/>
          <w:bCs/>
          <w:noProof/>
          <w:szCs w:val="36"/>
          <w:u w:val="single"/>
          <w:rtl/>
          <w:lang w:eastAsia="he-IL"/>
        </w:rPr>
        <w:t xml:space="preserve">תבחינים לחלוקת תמיכות העירייה לספורט </w:t>
      </w:r>
    </w:p>
    <w:p w14:paraId="4DBB7AA7" w14:textId="1C81A0D2" w:rsidR="00901156" w:rsidRPr="00901156" w:rsidRDefault="00901156" w:rsidP="00901156">
      <w:pPr>
        <w:spacing w:line="360" w:lineRule="auto"/>
        <w:jc w:val="center"/>
        <w:rPr>
          <w:rFonts w:eastAsia="Times New Roman" w:cs="David"/>
          <w:b/>
          <w:bCs/>
          <w:noProof/>
          <w:szCs w:val="36"/>
          <w:u w:val="single"/>
          <w:rtl/>
          <w:lang w:eastAsia="he-IL"/>
        </w:rPr>
      </w:pPr>
      <w:r w:rsidRPr="00901156">
        <w:rPr>
          <w:rFonts w:eastAsia="Times New Roman" w:cs="David" w:hint="cs"/>
          <w:b/>
          <w:bCs/>
          <w:noProof/>
          <w:szCs w:val="36"/>
          <w:u w:val="single"/>
          <w:rtl/>
          <w:lang w:eastAsia="he-IL"/>
        </w:rPr>
        <w:t xml:space="preserve">לשנת </w:t>
      </w:r>
      <w:r w:rsidR="009C240D">
        <w:rPr>
          <w:rFonts w:eastAsia="Times New Roman" w:cs="David" w:hint="cs"/>
          <w:b/>
          <w:bCs/>
          <w:noProof/>
          <w:szCs w:val="36"/>
          <w:u w:val="single"/>
          <w:rtl/>
          <w:lang w:eastAsia="he-IL"/>
        </w:rPr>
        <w:t>2021</w:t>
      </w:r>
    </w:p>
    <w:p w14:paraId="2C5D2B04" w14:textId="77777777" w:rsidR="00901156" w:rsidRPr="00901156" w:rsidRDefault="00901156" w:rsidP="00901156">
      <w:pPr>
        <w:spacing w:line="360" w:lineRule="auto"/>
        <w:jc w:val="center"/>
        <w:rPr>
          <w:rFonts w:eastAsia="Times New Roman" w:cs="David"/>
          <w:noProof/>
          <w:szCs w:val="32"/>
          <w:rtl/>
          <w:lang w:eastAsia="he-IL"/>
        </w:rPr>
      </w:pPr>
    </w:p>
    <w:p w14:paraId="0D4803D6" w14:textId="77777777" w:rsidR="00901156" w:rsidRPr="00901156" w:rsidRDefault="00901156" w:rsidP="00901156">
      <w:pPr>
        <w:tabs>
          <w:tab w:val="num" w:pos="284"/>
        </w:tabs>
        <w:spacing w:before="120" w:after="180"/>
        <w:ind w:left="284" w:hanging="171"/>
        <w:jc w:val="both"/>
        <w:rPr>
          <w:rFonts w:eastAsia="Times New Roman" w:cs="David"/>
          <w:b/>
          <w:bCs/>
          <w:noProof/>
          <w:szCs w:val="28"/>
          <w:u w:val="single"/>
          <w:lang w:eastAsia="he-IL"/>
        </w:rPr>
      </w:pPr>
      <w:r w:rsidRPr="00901156">
        <w:rPr>
          <w:rFonts w:eastAsia="Times New Roman" w:cs="David" w:hint="cs"/>
          <w:b/>
          <w:bCs/>
          <w:noProof/>
          <w:szCs w:val="28"/>
          <w:u w:val="single"/>
          <w:rtl/>
          <w:lang w:eastAsia="he-IL"/>
        </w:rPr>
        <w:t>1. כללי</w:t>
      </w:r>
    </w:p>
    <w:p w14:paraId="1EC7D1E1" w14:textId="77777777" w:rsidR="00901156" w:rsidRPr="00901156" w:rsidRDefault="00901156" w:rsidP="00901156">
      <w:pPr>
        <w:numPr>
          <w:ilvl w:val="1"/>
          <w:numId w:val="0"/>
        </w:numPr>
        <w:tabs>
          <w:tab w:val="num" w:pos="386"/>
        </w:tabs>
        <w:spacing w:after="60" w:line="360" w:lineRule="auto"/>
        <w:ind w:left="746" w:hanging="540"/>
        <w:jc w:val="both"/>
        <w:rPr>
          <w:rFonts w:eastAsia="Times New Roman" w:cs="David"/>
          <w:noProof/>
          <w:szCs w:val="25"/>
          <w:lang w:eastAsia="he-IL"/>
        </w:rPr>
      </w:pPr>
      <w:r w:rsidRPr="00901156">
        <w:rPr>
          <w:rFonts w:eastAsia="Times New Roman" w:cs="David" w:hint="cs"/>
          <w:noProof/>
          <w:szCs w:val="25"/>
          <w:rtl/>
          <w:lang w:eastAsia="he-IL"/>
        </w:rPr>
        <w:t xml:space="preserve">  1.1 התמיכה העירונית לספורט תינתן לענפי הספורט הקבוצתיים. התמיכה   תינתן לקבוצה הבוגרת והבכירה באותו תחום באגודה. לאגודות ספורט שבהן קיימות גם קבוצה בוגרת וגם קבוצות נוער התמיכה תינתן לקבוצה הבוגרת הבכירה ולקבוצת הנוער הבכירה. באגודות ספורט שבהן קיימות אך ורק קבוצות נוער התמיכה תינתן לקבוצת הנוער הבכירה.</w:t>
      </w:r>
    </w:p>
    <w:p w14:paraId="72CB73DC" w14:textId="7D61B12A" w:rsidR="00901156" w:rsidRPr="00901156" w:rsidRDefault="00901156" w:rsidP="00901156">
      <w:pPr>
        <w:numPr>
          <w:ilvl w:val="1"/>
          <w:numId w:val="0"/>
        </w:numPr>
        <w:tabs>
          <w:tab w:val="num" w:pos="746"/>
        </w:tabs>
        <w:spacing w:after="60" w:line="360" w:lineRule="auto"/>
        <w:ind w:left="746" w:hanging="360"/>
        <w:jc w:val="both"/>
        <w:rPr>
          <w:rFonts w:eastAsia="Times New Roman" w:cs="David"/>
          <w:noProof/>
          <w:szCs w:val="25"/>
          <w:rtl/>
          <w:lang w:eastAsia="he-IL"/>
        </w:rPr>
      </w:pPr>
      <w:r w:rsidRPr="00901156">
        <w:rPr>
          <w:rFonts w:eastAsia="Times New Roman" w:cs="David" w:hint="cs"/>
          <w:noProof/>
          <w:szCs w:val="25"/>
          <w:rtl/>
          <w:lang w:eastAsia="he-IL"/>
        </w:rPr>
        <w:t xml:space="preserve">1.2 התמיכה לספורט הקבוצתי והאישי תהיה מושתתת על פי תבחינים וסדרי עדיפויות שעל פיהם פועלת הוועדה להסדר ההימורים בספורט ועפ"י סדרי עדיפויות והפופולריות של ענפי הספורט בעיר בת-ים </w:t>
      </w:r>
      <w:r w:rsidRPr="00901156">
        <w:rPr>
          <w:rFonts w:eastAsia="Times New Roman" w:cs="David" w:hint="cs"/>
          <w:noProof/>
          <w:szCs w:val="25"/>
          <w:u w:val="single"/>
          <w:rtl/>
          <w:lang w:eastAsia="he-IL"/>
        </w:rPr>
        <w:t xml:space="preserve">(לשנת </w:t>
      </w:r>
      <w:r w:rsidR="009C240D">
        <w:rPr>
          <w:rFonts w:eastAsia="Times New Roman" w:cs="David" w:hint="cs"/>
          <w:noProof/>
          <w:szCs w:val="25"/>
          <w:u w:val="single"/>
          <w:rtl/>
          <w:lang w:eastAsia="he-IL"/>
        </w:rPr>
        <w:t>2021</w:t>
      </w:r>
      <w:r w:rsidRPr="00901156">
        <w:rPr>
          <w:rFonts w:eastAsia="Times New Roman" w:cs="David" w:hint="cs"/>
          <w:noProof/>
          <w:szCs w:val="25"/>
          <w:u w:val="single"/>
          <w:rtl/>
          <w:lang w:eastAsia="he-IL"/>
        </w:rPr>
        <w:t xml:space="preserve"> חלוקת התמיכות תהא אך ורק בהתאם לסל הספורט במסגרת פרויקט שקל מול שקל).</w:t>
      </w:r>
      <w:r w:rsidRPr="00901156">
        <w:rPr>
          <w:rFonts w:eastAsia="Times New Roman" w:cs="David" w:hint="cs"/>
          <w:noProof/>
          <w:szCs w:val="25"/>
          <w:u w:val="single"/>
          <w:rtl/>
          <w:lang w:eastAsia="he-IL"/>
        </w:rPr>
        <w:tab/>
      </w:r>
      <w:r w:rsidRPr="00901156">
        <w:rPr>
          <w:rFonts w:eastAsia="Times New Roman" w:cs="David"/>
          <w:noProof/>
          <w:szCs w:val="25"/>
          <w:u w:val="single"/>
          <w:rtl/>
          <w:lang w:eastAsia="he-IL"/>
        </w:rPr>
        <w:br/>
      </w:r>
      <w:r w:rsidRPr="00901156">
        <w:rPr>
          <w:rFonts w:eastAsia="Times New Roman" w:cs="David" w:hint="cs"/>
          <w:noProof/>
          <w:szCs w:val="25"/>
          <w:rtl/>
          <w:lang w:eastAsia="he-IL"/>
        </w:rPr>
        <w:t xml:space="preserve">התבחינים של מועצת ההימורים מבוססים על פי מרכיבי הפופולאריות של ענפי הספורט והיקף פעילותן בישראל כשהענפים הקבוצתיים זוכים ליחס מועדף ולניקוד גבוה באופן ניכר בהשוואה לענפי הספורט האישיים, יחס של 1:30. </w:t>
      </w:r>
    </w:p>
    <w:p w14:paraId="0228B7EF" w14:textId="77777777" w:rsidR="00901156" w:rsidRPr="00901156" w:rsidRDefault="00901156" w:rsidP="00901156">
      <w:pPr>
        <w:numPr>
          <w:ilvl w:val="1"/>
          <w:numId w:val="0"/>
        </w:numPr>
        <w:tabs>
          <w:tab w:val="num" w:pos="746"/>
        </w:tabs>
        <w:spacing w:after="60" w:line="360" w:lineRule="auto"/>
        <w:ind w:left="746" w:hanging="720"/>
        <w:jc w:val="both"/>
        <w:rPr>
          <w:rFonts w:eastAsia="Times New Roman" w:cs="David"/>
          <w:noProof/>
          <w:szCs w:val="25"/>
          <w:lang w:eastAsia="he-IL"/>
        </w:rPr>
      </w:pPr>
      <w:r w:rsidRPr="00901156">
        <w:rPr>
          <w:rFonts w:eastAsia="Times New Roman" w:cs="David" w:hint="cs"/>
          <w:noProof/>
          <w:szCs w:val="25"/>
          <w:rtl/>
          <w:lang w:eastAsia="he-IL"/>
        </w:rPr>
        <w:t xml:space="preserve">      1.3 עיריית בת-ים אימצה תבחנים אלו והעניקה אף היא עדיפות לספורט הקבוצתי ביחס   לענפי הספורט האישיים, אולם ביחס מאוזן יותר של 1:20 המיטיב עם ענפי הספורט האישיים. </w:t>
      </w:r>
    </w:p>
    <w:p w14:paraId="6F250CC9" w14:textId="77777777" w:rsidR="00901156" w:rsidRPr="00901156" w:rsidRDefault="00901156" w:rsidP="00901156">
      <w:pPr>
        <w:numPr>
          <w:ilvl w:val="1"/>
          <w:numId w:val="0"/>
        </w:numPr>
        <w:tabs>
          <w:tab w:val="num" w:pos="746"/>
        </w:tabs>
        <w:spacing w:after="60" w:line="360" w:lineRule="auto"/>
        <w:ind w:left="746" w:hanging="360"/>
        <w:jc w:val="both"/>
        <w:rPr>
          <w:rFonts w:eastAsia="Times New Roman" w:cs="David"/>
          <w:noProof/>
          <w:szCs w:val="25"/>
          <w:lang w:eastAsia="he-IL"/>
        </w:rPr>
      </w:pPr>
      <w:r w:rsidRPr="00901156">
        <w:rPr>
          <w:rFonts w:eastAsia="Times New Roman" w:cs="David" w:hint="cs"/>
          <w:noProof/>
          <w:szCs w:val="25"/>
          <w:rtl/>
          <w:lang w:eastAsia="he-IL"/>
        </w:rPr>
        <w:t>1.4 העירייה תקצה כספים מתקציב התמיכות לענפי הספורט במסגרת הקצבת סל הספורט "שקל מול שקל" עפ"י התבחינים והחלוקה הכספית שתיקבע ע"י מינהל הספורט.</w:t>
      </w:r>
    </w:p>
    <w:p w14:paraId="6F5264BA" w14:textId="4C974016" w:rsidR="00901156" w:rsidRPr="00901156" w:rsidRDefault="00901156" w:rsidP="00901156">
      <w:pPr>
        <w:numPr>
          <w:ilvl w:val="1"/>
          <w:numId w:val="0"/>
        </w:numPr>
        <w:tabs>
          <w:tab w:val="num" w:pos="746"/>
        </w:tabs>
        <w:spacing w:after="60" w:line="360" w:lineRule="auto"/>
        <w:ind w:left="746" w:hanging="360"/>
        <w:jc w:val="both"/>
        <w:rPr>
          <w:rFonts w:eastAsia="Times New Roman" w:cs="David"/>
          <w:b/>
          <w:bCs/>
          <w:noProof/>
          <w:szCs w:val="25"/>
          <w:u w:val="single"/>
          <w:lang w:eastAsia="he-IL"/>
        </w:rPr>
      </w:pPr>
      <w:r w:rsidRPr="00901156">
        <w:rPr>
          <w:rFonts w:eastAsia="Times New Roman" w:cs="David" w:hint="cs"/>
          <w:noProof/>
          <w:szCs w:val="25"/>
          <w:rtl/>
          <w:lang w:eastAsia="he-IL"/>
        </w:rPr>
        <w:t xml:space="preserve">1.5 העירייה תעניק תמיכה לקבוצות ספורט שתזכנה להישגיות בתחום פעילותן </w:t>
      </w:r>
      <w:r w:rsidR="002B4897">
        <w:rPr>
          <w:rFonts w:eastAsia="Times New Roman" w:cs="David"/>
          <w:noProof/>
          <w:szCs w:val="25"/>
          <w:rtl/>
          <w:lang w:eastAsia="he-IL"/>
        </w:rPr>
        <w:t>–</w:t>
      </w:r>
      <w:r w:rsidR="002B4897">
        <w:rPr>
          <w:rFonts w:eastAsia="Times New Roman" w:cs="David" w:hint="cs"/>
          <w:noProof/>
          <w:szCs w:val="25"/>
          <w:rtl/>
          <w:lang w:eastAsia="he-IL"/>
        </w:rPr>
        <w:t xml:space="preserve"> </w:t>
      </w:r>
      <w:bookmarkStart w:id="0" w:name="_Hlk89770591"/>
      <w:r w:rsidR="002B4897">
        <w:rPr>
          <w:rFonts w:eastAsia="Times New Roman" w:cs="David" w:hint="cs"/>
          <w:noProof/>
          <w:szCs w:val="25"/>
          <w:rtl/>
          <w:lang w:eastAsia="he-IL"/>
        </w:rPr>
        <w:t>הכל בכפוף לאישור תקציבי ואישור חשב מלווה משרד הפנים.</w:t>
      </w:r>
    </w:p>
    <w:bookmarkEnd w:id="0"/>
    <w:p w14:paraId="24E1331C" w14:textId="393A3165" w:rsidR="002B4897" w:rsidRPr="00901156" w:rsidRDefault="00901156" w:rsidP="002B4897">
      <w:pPr>
        <w:numPr>
          <w:ilvl w:val="1"/>
          <w:numId w:val="0"/>
        </w:numPr>
        <w:tabs>
          <w:tab w:val="num" w:pos="746"/>
        </w:tabs>
        <w:spacing w:after="60" w:line="360" w:lineRule="auto"/>
        <w:ind w:left="746" w:hanging="360"/>
        <w:jc w:val="both"/>
        <w:rPr>
          <w:rFonts w:eastAsia="Times New Roman" w:cs="David"/>
          <w:b/>
          <w:bCs/>
          <w:noProof/>
          <w:szCs w:val="25"/>
          <w:u w:val="single"/>
          <w:lang w:eastAsia="he-IL"/>
        </w:rPr>
      </w:pPr>
      <w:r w:rsidRPr="00901156">
        <w:rPr>
          <w:rFonts w:eastAsia="Times New Roman" w:cs="David" w:hint="cs"/>
          <w:noProof/>
          <w:szCs w:val="25"/>
          <w:rtl/>
          <w:lang w:eastAsia="he-IL"/>
        </w:rPr>
        <w:t xml:space="preserve">   1.6 העירייה תעניק תמיכה כספית להישגיותם של ספורטאים מצטיינים מהענפים  האישיים והקבוצתיים-</w:t>
      </w:r>
      <w:r w:rsidR="002B4897" w:rsidRPr="002B4897">
        <w:rPr>
          <w:rFonts w:eastAsia="Times New Roman" w:cs="David" w:hint="cs"/>
          <w:noProof/>
          <w:szCs w:val="25"/>
          <w:rtl/>
          <w:lang w:eastAsia="he-IL"/>
        </w:rPr>
        <w:t xml:space="preserve"> </w:t>
      </w:r>
      <w:r w:rsidR="002B4897">
        <w:rPr>
          <w:rFonts w:eastAsia="Times New Roman" w:cs="David" w:hint="cs"/>
          <w:noProof/>
          <w:szCs w:val="25"/>
          <w:rtl/>
          <w:lang w:eastAsia="he-IL"/>
        </w:rPr>
        <w:t>הכל בכפוף לאישור תקציבי ואישור חשב מלווה משרד הפנים.</w:t>
      </w:r>
    </w:p>
    <w:p w14:paraId="46EF1CD8" w14:textId="47AB11F5" w:rsidR="00901156" w:rsidRDefault="00901156" w:rsidP="00901156">
      <w:pPr>
        <w:numPr>
          <w:ilvl w:val="1"/>
          <w:numId w:val="0"/>
        </w:numPr>
        <w:tabs>
          <w:tab w:val="num" w:pos="746"/>
        </w:tabs>
        <w:spacing w:after="60" w:line="360" w:lineRule="auto"/>
        <w:ind w:left="746" w:hanging="540"/>
        <w:jc w:val="both"/>
        <w:rPr>
          <w:rFonts w:eastAsia="Times New Roman" w:cs="David"/>
          <w:b/>
          <w:bCs/>
          <w:noProof/>
          <w:szCs w:val="25"/>
          <w:u w:val="single"/>
          <w:rtl/>
          <w:lang w:eastAsia="he-IL"/>
        </w:rPr>
      </w:pPr>
    </w:p>
    <w:p w14:paraId="08DCAFC3" w14:textId="154F7175" w:rsidR="003A7FBF" w:rsidRDefault="003A7FBF" w:rsidP="00901156">
      <w:pPr>
        <w:numPr>
          <w:ilvl w:val="1"/>
          <w:numId w:val="0"/>
        </w:numPr>
        <w:tabs>
          <w:tab w:val="num" w:pos="746"/>
        </w:tabs>
        <w:spacing w:after="60" w:line="360" w:lineRule="auto"/>
        <w:ind w:left="746" w:hanging="540"/>
        <w:jc w:val="both"/>
        <w:rPr>
          <w:rFonts w:eastAsia="Times New Roman" w:cs="David"/>
          <w:b/>
          <w:bCs/>
          <w:noProof/>
          <w:szCs w:val="25"/>
          <w:u w:val="single"/>
          <w:rtl/>
          <w:lang w:eastAsia="he-IL"/>
        </w:rPr>
      </w:pPr>
    </w:p>
    <w:p w14:paraId="23C05006" w14:textId="77777777" w:rsidR="003A7FBF" w:rsidRPr="003A7FBF" w:rsidRDefault="003A7FBF" w:rsidP="00901156">
      <w:pPr>
        <w:numPr>
          <w:ilvl w:val="1"/>
          <w:numId w:val="0"/>
        </w:numPr>
        <w:tabs>
          <w:tab w:val="num" w:pos="746"/>
        </w:tabs>
        <w:spacing w:after="60" w:line="360" w:lineRule="auto"/>
        <w:ind w:left="746" w:hanging="540"/>
        <w:jc w:val="both"/>
        <w:rPr>
          <w:rFonts w:eastAsia="Times New Roman" w:cs="David"/>
          <w:b/>
          <w:bCs/>
          <w:noProof/>
          <w:szCs w:val="25"/>
          <w:u w:val="single"/>
          <w:rtl/>
          <w:lang w:eastAsia="he-IL"/>
        </w:rPr>
      </w:pPr>
    </w:p>
    <w:p w14:paraId="5E326C40" w14:textId="77777777" w:rsidR="00901156" w:rsidRPr="00901156" w:rsidRDefault="00901156" w:rsidP="00901156">
      <w:pPr>
        <w:numPr>
          <w:ilvl w:val="1"/>
          <w:numId w:val="0"/>
        </w:numPr>
        <w:tabs>
          <w:tab w:val="num" w:pos="746"/>
        </w:tabs>
        <w:spacing w:after="60" w:line="360" w:lineRule="auto"/>
        <w:ind w:left="746" w:hanging="540"/>
        <w:jc w:val="both"/>
        <w:rPr>
          <w:rFonts w:eastAsia="Times New Roman" w:cs="David"/>
          <w:noProof/>
          <w:szCs w:val="25"/>
          <w:lang w:eastAsia="he-IL"/>
        </w:rPr>
      </w:pPr>
    </w:p>
    <w:p w14:paraId="4F6FAEA9" w14:textId="77777777" w:rsidR="00901156" w:rsidRPr="00901156" w:rsidRDefault="00901156" w:rsidP="00901156">
      <w:pPr>
        <w:numPr>
          <w:ilvl w:val="1"/>
          <w:numId w:val="0"/>
        </w:numPr>
        <w:tabs>
          <w:tab w:val="num" w:pos="746"/>
        </w:tabs>
        <w:spacing w:after="60" w:line="360" w:lineRule="auto"/>
        <w:ind w:left="746" w:hanging="360"/>
        <w:jc w:val="both"/>
        <w:rPr>
          <w:rFonts w:eastAsia="Times New Roman" w:cs="David"/>
          <w:noProof/>
          <w:szCs w:val="25"/>
          <w:lang w:eastAsia="he-IL"/>
        </w:rPr>
      </w:pPr>
    </w:p>
    <w:p w14:paraId="0A8C7A51" w14:textId="77777777" w:rsidR="00901156" w:rsidRPr="00901156" w:rsidRDefault="00901156" w:rsidP="00901156">
      <w:pPr>
        <w:tabs>
          <w:tab w:val="num" w:pos="284"/>
        </w:tabs>
        <w:spacing w:before="120" w:after="180"/>
        <w:ind w:left="312" w:right="284" w:hanging="286"/>
        <w:jc w:val="both"/>
        <w:rPr>
          <w:rFonts w:eastAsia="Times New Roman" w:cs="David"/>
          <w:b/>
          <w:bCs/>
          <w:noProof/>
          <w:szCs w:val="28"/>
          <w:u w:val="single"/>
          <w:lang w:eastAsia="he-IL"/>
        </w:rPr>
      </w:pPr>
      <w:r w:rsidRPr="00901156">
        <w:rPr>
          <w:rFonts w:eastAsia="Times New Roman" w:cs="David" w:hint="cs"/>
          <w:b/>
          <w:bCs/>
          <w:noProof/>
          <w:szCs w:val="28"/>
          <w:rtl/>
          <w:lang w:eastAsia="he-IL"/>
        </w:rPr>
        <w:t xml:space="preserve">2.     </w:t>
      </w:r>
      <w:r w:rsidRPr="00901156">
        <w:rPr>
          <w:rFonts w:eastAsia="Times New Roman" w:cs="David" w:hint="cs"/>
          <w:b/>
          <w:bCs/>
          <w:noProof/>
          <w:szCs w:val="28"/>
          <w:u w:val="single"/>
          <w:rtl/>
          <w:lang w:eastAsia="he-IL"/>
        </w:rPr>
        <w:t>זכאות לקבלת תמיכת העירייה לספורט</w:t>
      </w:r>
    </w:p>
    <w:p w14:paraId="4A3D1EA3" w14:textId="77777777" w:rsidR="00901156" w:rsidRPr="00901156" w:rsidRDefault="00901156" w:rsidP="00901156">
      <w:pPr>
        <w:numPr>
          <w:ilvl w:val="1"/>
          <w:numId w:val="0"/>
        </w:numPr>
        <w:tabs>
          <w:tab w:val="num" w:pos="593"/>
        </w:tabs>
        <w:spacing w:after="60" w:line="360" w:lineRule="auto"/>
        <w:ind w:left="566" w:hanging="540"/>
        <w:jc w:val="both"/>
        <w:rPr>
          <w:rFonts w:eastAsia="Times New Roman" w:cs="David"/>
          <w:noProof/>
          <w:szCs w:val="25"/>
          <w:lang w:eastAsia="he-IL"/>
        </w:rPr>
      </w:pPr>
      <w:r w:rsidRPr="00901156">
        <w:rPr>
          <w:rFonts w:eastAsia="Times New Roman" w:cs="David" w:hint="cs"/>
          <w:noProof/>
          <w:szCs w:val="25"/>
          <w:rtl/>
          <w:lang w:eastAsia="he-IL"/>
        </w:rPr>
        <w:t xml:space="preserve">  2.1  אגודת ספורט תהיה רשומה כחוק בהתאחדות לספורט או באיגוד המקצועי על-פי   ענף הספורט המקצועי אליו היא שייכת. </w:t>
      </w:r>
    </w:p>
    <w:p w14:paraId="25CD294F" w14:textId="77777777" w:rsidR="00901156" w:rsidRPr="00901156" w:rsidRDefault="00901156" w:rsidP="00901156">
      <w:pPr>
        <w:numPr>
          <w:ilvl w:val="1"/>
          <w:numId w:val="0"/>
        </w:numPr>
        <w:tabs>
          <w:tab w:val="num" w:pos="593"/>
        </w:tabs>
        <w:spacing w:after="60" w:line="360" w:lineRule="auto"/>
        <w:jc w:val="both"/>
        <w:rPr>
          <w:rFonts w:eastAsia="Times New Roman" w:cs="David"/>
          <w:noProof/>
          <w:szCs w:val="25"/>
          <w:lang w:eastAsia="he-IL"/>
        </w:rPr>
      </w:pPr>
      <w:r w:rsidRPr="00901156">
        <w:rPr>
          <w:rFonts w:eastAsia="Times New Roman" w:cs="David" w:hint="cs"/>
          <w:noProof/>
          <w:szCs w:val="25"/>
          <w:rtl/>
          <w:lang w:eastAsia="he-IL"/>
        </w:rPr>
        <w:t xml:space="preserve">   2.2 האגודה רשומה כחוק כעמותה או חברה שלא למטרות רווח.</w:t>
      </w:r>
    </w:p>
    <w:p w14:paraId="4AB68A39" w14:textId="77777777" w:rsidR="00901156" w:rsidRPr="00901156" w:rsidRDefault="00901156" w:rsidP="00901156">
      <w:pPr>
        <w:numPr>
          <w:ilvl w:val="1"/>
          <w:numId w:val="0"/>
        </w:numPr>
        <w:tabs>
          <w:tab w:val="num" w:pos="593"/>
        </w:tabs>
        <w:spacing w:after="60" w:line="360" w:lineRule="auto"/>
        <w:ind w:left="566" w:hanging="566"/>
        <w:jc w:val="both"/>
        <w:rPr>
          <w:rFonts w:eastAsia="Times New Roman" w:cs="David"/>
          <w:noProof/>
          <w:szCs w:val="25"/>
          <w:lang w:eastAsia="he-IL"/>
        </w:rPr>
      </w:pPr>
      <w:r w:rsidRPr="00901156">
        <w:rPr>
          <w:rFonts w:eastAsia="Times New Roman" w:cs="David" w:hint="cs"/>
          <w:noProof/>
          <w:szCs w:val="25"/>
          <w:rtl/>
          <w:lang w:eastAsia="he-IL"/>
        </w:rPr>
        <w:t xml:space="preserve">   2.3 זכאות לתמיכה עירונית תחייב את העמותה לפעול בבת-ים (כול עוד קיים מתקן המתאים לענף המדובר) ולשאת את שם העיר בת-ים. באם מתקן ספורט זה לא קיים בבת ים אלא בעיר אחרת תהי'יה האגודה זכאית לתמיכה. </w:t>
      </w:r>
    </w:p>
    <w:p w14:paraId="57E19455" w14:textId="77777777" w:rsidR="00901156" w:rsidRPr="00901156" w:rsidRDefault="00901156" w:rsidP="00901156">
      <w:pPr>
        <w:numPr>
          <w:ilvl w:val="1"/>
          <w:numId w:val="0"/>
        </w:numPr>
        <w:tabs>
          <w:tab w:val="num" w:pos="593"/>
        </w:tabs>
        <w:spacing w:after="60" w:line="360" w:lineRule="auto"/>
        <w:jc w:val="both"/>
        <w:rPr>
          <w:rFonts w:eastAsia="Times New Roman" w:cs="David"/>
          <w:noProof/>
          <w:szCs w:val="25"/>
          <w:lang w:eastAsia="he-IL"/>
        </w:rPr>
      </w:pPr>
      <w:r w:rsidRPr="00901156">
        <w:rPr>
          <w:rFonts w:eastAsia="Times New Roman" w:cs="David" w:hint="cs"/>
          <w:noProof/>
          <w:szCs w:val="25"/>
          <w:rtl/>
          <w:lang w:eastAsia="he-IL"/>
        </w:rPr>
        <w:t xml:space="preserve">   2.4 מועדון ספורט הפועל באופן פרטי ואינו רשום כמלכ"ר, לא יהיה זכאי לתמיכה.</w:t>
      </w:r>
    </w:p>
    <w:p w14:paraId="374CA8AE" w14:textId="690F3116" w:rsidR="00901156" w:rsidRPr="00901156" w:rsidRDefault="00901156" w:rsidP="00901156">
      <w:pPr>
        <w:numPr>
          <w:ilvl w:val="1"/>
          <w:numId w:val="0"/>
        </w:numPr>
        <w:tabs>
          <w:tab w:val="num" w:pos="566"/>
        </w:tabs>
        <w:spacing w:after="60" w:line="360" w:lineRule="auto"/>
        <w:ind w:left="566" w:hanging="566"/>
        <w:jc w:val="both"/>
        <w:rPr>
          <w:rFonts w:eastAsia="Times New Roman" w:cs="David"/>
          <w:noProof/>
          <w:szCs w:val="25"/>
          <w:lang w:eastAsia="he-IL"/>
        </w:rPr>
      </w:pPr>
      <w:r w:rsidRPr="00901156">
        <w:rPr>
          <w:rFonts w:eastAsia="Times New Roman" w:cs="David" w:hint="cs"/>
          <w:noProof/>
          <w:szCs w:val="25"/>
          <w:rtl/>
          <w:lang w:eastAsia="he-IL"/>
        </w:rPr>
        <w:t xml:space="preserve">  2.</w:t>
      </w:r>
      <w:r w:rsidR="00687F22">
        <w:rPr>
          <w:rFonts w:eastAsia="Times New Roman" w:cs="David" w:hint="cs"/>
          <w:noProof/>
          <w:szCs w:val="25"/>
          <w:rtl/>
          <w:lang w:eastAsia="he-IL"/>
        </w:rPr>
        <w:t>5</w:t>
      </w:r>
      <w:r w:rsidRPr="00901156">
        <w:rPr>
          <w:rFonts w:eastAsia="Times New Roman" w:cs="David" w:hint="cs"/>
          <w:noProof/>
          <w:szCs w:val="25"/>
          <w:rtl/>
          <w:lang w:eastAsia="he-IL"/>
        </w:rPr>
        <w:t xml:space="preserve"> אגודת הספורט תהיה מאושרת ע"י מינהל הספורט ותידרש לעמוד בכול הכללים והתבחינים שקבע מינהל הספורט לצורכי הגדרת פעילות האגודה. </w:t>
      </w:r>
    </w:p>
    <w:p w14:paraId="609C6B66" w14:textId="1CAA98A0" w:rsidR="00901156" w:rsidRPr="00901156" w:rsidRDefault="00901156" w:rsidP="00901156">
      <w:pPr>
        <w:numPr>
          <w:ilvl w:val="1"/>
          <w:numId w:val="0"/>
        </w:numPr>
        <w:tabs>
          <w:tab w:val="num" w:pos="593"/>
        </w:tabs>
        <w:spacing w:after="60" w:line="360" w:lineRule="auto"/>
        <w:ind w:left="566" w:hanging="360"/>
        <w:jc w:val="both"/>
        <w:rPr>
          <w:rFonts w:eastAsia="Times New Roman" w:cs="David"/>
          <w:noProof/>
          <w:szCs w:val="25"/>
          <w:rtl/>
          <w:lang w:eastAsia="he-IL"/>
        </w:rPr>
      </w:pPr>
      <w:r w:rsidRPr="00901156">
        <w:rPr>
          <w:rFonts w:eastAsia="Times New Roman" w:cs="David" w:hint="cs"/>
          <w:noProof/>
          <w:szCs w:val="25"/>
          <w:rtl/>
          <w:lang w:eastAsia="he-IL"/>
        </w:rPr>
        <w:t>2.</w:t>
      </w:r>
      <w:r w:rsidR="00687F22">
        <w:rPr>
          <w:rFonts w:eastAsia="Times New Roman" w:cs="David" w:hint="cs"/>
          <w:noProof/>
          <w:szCs w:val="25"/>
          <w:rtl/>
          <w:lang w:eastAsia="he-IL"/>
        </w:rPr>
        <w:t>6</w:t>
      </w:r>
      <w:r w:rsidRPr="00901156">
        <w:rPr>
          <w:rFonts w:eastAsia="Times New Roman" w:cs="David" w:hint="cs"/>
          <w:noProof/>
          <w:szCs w:val="25"/>
          <w:rtl/>
          <w:lang w:eastAsia="he-IL"/>
        </w:rPr>
        <w:t xml:space="preserve"> אגודות הספורט תידרשנה לנהל את פעילותן על-פי כללי הניהול הכספי המפורטים  בחוברת הבקשה לתמיכה. </w:t>
      </w:r>
    </w:p>
    <w:p w14:paraId="6BD10856" w14:textId="77777777" w:rsidR="00901156" w:rsidRPr="00901156" w:rsidRDefault="00901156" w:rsidP="00901156">
      <w:pPr>
        <w:numPr>
          <w:ilvl w:val="1"/>
          <w:numId w:val="0"/>
        </w:numPr>
        <w:tabs>
          <w:tab w:val="num" w:pos="593"/>
        </w:tabs>
        <w:spacing w:after="60" w:line="360" w:lineRule="auto"/>
        <w:ind w:left="566" w:hanging="360"/>
        <w:jc w:val="both"/>
        <w:rPr>
          <w:rFonts w:eastAsia="Times New Roman" w:cs="David"/>
          <w:noProof/>
          <w:szCs w:val="25"/>
          <w:rtl/>
          <w:lang w:eastAsia="he-IL"/>
        </w:rPr>
      </w:pPr>
    </w:p>
    <w:p w14:paraId="4D39B4BE" w14:textId="77777777" w:rsidR="00901156" w:rsidRPr="00901156" w:rsidRDefault="00901156" w:rsidP="00901156">
      <w:pPr>
        <w:numPr>
          <w:ilvl w:val="1"/>
          <w:numId w:val="0"/>
        </w:numPr>
        <w:tabs>
          <w:tab w:val="num" w:pos="593"/>
        </w:tabs>
        <w:spacing w:after="60" w:line="360" w:lineRule="auto"/>
        <w:ind w:left="386" w:hanging="386"/>
        <w:jc w:val="both"/>
        <w:rPr>
          <w:rFonts w:eastAsia="Times New Roman" w:cs="David"/>
          <w:noProof/>
          <w:szCs w:val="25"/>
          <w:lang w:eastAsia="he-IL"/>
        </w:rPr>
      </w:pPr>
      <w:r w:rsidRPr="00901156">
        <w:rPr>
          <w:rFonts w:eastAsia="Times New Roman" w:cs="David" w:hint="cs"/>
          <w:noProof/>
          <w:szCs w:val="25"/>
          <w:rtl/>
          <w:lang w:eastAsia="he-IL"/>
        </w:rPr>
        <w:t xml:space="preserve">3. </w:t>
      </w:r>
      <w:r w:rsidRPr="00901156">
        <w:rPr>
          <w:rFonts w:eastAsia="Times New Roman" w:cs="David" w:hint="cs"/>
          <w:b/>
          <w:bCs/>
          <w:noProof/>
          <w:szCs w:val="28"/>
          <w:u w:val="single"/>
          <w:rtl/>
          <w:lang w:eastAsia="he-IL"/>
        </w:rPr>
        <w:t>חלוקת התקציב - העקרונות</w:t>
      </w:r>
    </w:p>
    <w:p w14:paraId="39D7AD46" w14:textId="62E32584" w:rsidR="00901156" w:rsidRPr="00901156" w:rsidRDefault="00901156" w:rsidP="00901156">
      <w:pPr>
        <w:spacing w:after="60" w:line="360" w:lineRule="auto"/>
        <w:ind w:left="566" w:right="284" w:hanging="360"/>
        <w:jc w:val="both"/>
        <w:rPr>
          <w:rFonts w:eastAsia="Times New Roman" w:cs="David"/>
          <w:noProof/>
          <w:szCs w:val="25"/>
          <w:rtl/>
          <w:lang w:eastAsia="he-IL"/>
        </w:rPr>
      </w:pPr>
      <w:r w:rsidRPr="00901156">
        <w:rPr>
          <w:rFonts w:eastAsia="Times New Roman" w:cs="David" w:hint="cs"/>
          <w:noProof/>
          <w:szCs w:val="25"/>
          <w:rtl/>
          <w:lang w:eastAsia="he-IL"/>
        </w:rPr>
        <w:t xml:space="preserve">3.1  </w:t>
      </w:r>
      <w:r w:rsidRPr="00901156">
        <w:rPr>
          <w:rFonts w:eastAsia="Times New Roman" w:cs="David" w:hint="cs"/>
          <w:b/>
          <w:bCs/>
          <w:noProof/>
          <w:szCs w:val="25"/>
          <w:u w:val="single"/>
          <w:rtl/>
          <w:lang w:eastAsia="he-IL"/>
        </w:rPr>
        <w:t xml:space="preserve">תקציב התמיכות לספורט לשנת </w:t>
      </w:r>
      <w:r w:rsidR="009C240D">
        <w:rPr>
          <w:rFonts w:eastAsia="Times New Roman" w:cs="David" w:hint="cs"/>
          <w:b/>
          <w:bCs/>
          <w:noProof/>
          <w:szCs w:val="25"/>
          <w:u w:val="single"/>
          <w:rtl/>
          <w:lang w:eastAsia="he-IL"/>
        </w:rPr>
        <w:t>2021</w:t>
      </w:r>
      <w:r w:rsidRPr="00901156">
        <w:rPr>
          <w:rFonts w:eastAsia="Times New Roman" w:cs="David" w:hint="cs"/>
          <w:b/>
          <w:bCs/>
          <w:noProof/>
          <w:szCs w:val="25"/>
          <w:u w:val="single"/>
          <w:rtl/>
          <w:lang w:eastAsia="he-IL"/>
        </w:rPr>
        <w:t xml:space="preserve"> יחולק על-פי מדד סל הספורט לאגודות כמפורט</w:t>
      </w:r>
      <w:r w:rsidRPr="00901156">
        <w:rPr>
          <w:rFonts w:eastAsia="Times New Roman" w:cs="David" w:hint="cs"/>
          <w:noProof/>
          <w:szCs w:val="25"/>
          <w:rtl/>
          <w:lang w:eastAsia="he-IL"/>
        </w:rPr>
        <w:t xml:space="preserve">  כדלקמן:</w:t>
      </w:r>
      <w:r w:rsidRPr="00901156">
        <w:rPr>
          <w:rFonts w:eastAsia="Times New Roman" w:cs="David" w:hint="cs"/>
          <w:noProof/>
          <w:szCs w:val="25"/>
          <w:rtl/>
          <w:lang w:eastAsia="he-IL"/>
        </w:rPr>
        <w:tab/>
      </w:r>
      <w:r w:rsidRPr="00901156">
        <w:rPr>
          <w:rFonts w:eastAsia="Times New Roman" w:cs="David"/>
          <w:noProof/>
          <w:szCs w:val="25"/>
          <w:rtl/>
          <w:lang w:eastAsia="he-IL"/>
        </w:rPr>
        <w:br/>
      </w:r>
    </w:p>
    <w:p w14:paraId="221F1E83" w14:textId="77777777" w:rsidR="00901156" w:rsidRPr="00901156" w:rsidRDefault="00901156" w:rsidP="00901156">
      <w:pPr>
        <w:spacing w:after="60" w:line="360" w:lineRule="auto"/>
        <w:ind w:left="624" w:right="284"/>
        <w:jc w:val="both"/>
        <w:rPr>
          <w:rFonts w:eastAsia="Times New Roman" w:cs="David"/>
          <w:b/>
          <w:bCs/>
          <w:noProof/>
          <w:szCs w:val="28"/>
          <w:u w:val="single"/>
          <w:lang w:eastAsia="he-IL"/>
        </w:rPr>
      </w:pPr>
      <w:r w:rsidRPr="00901156">
        <w:rPr>
          <w:rFonts w:eastAsia="Times New Roman" w:cs="David" w:hint="cs"/>
          <w:b/>
          <w:bCs/>
          <w:noProof/>
          <w:szCs w:val="28"/>
          <w:u w:val="single"/>
          <w:rtl/>
          <w:lang w:eastAsia="he-IL"/>
        </w:rPr>
        <w:t>מדד  -</w:t>
      </w:r>
      <w:r w:rsidRPr="00901156">
        <w:rPr>
          <w:rFonts w:eastAsia="Times New Roman" w:cs="David" w:hint="cs"/>
          <w:b/>
          <w:bCs/>
          <w:noProof/>
          <w:szCs w:val="28"/>
          <w:rtl/>
          <w:lang w:eastAsia="he-IL"/>
        </w:rPr>
        <w:t xml:space="preserve"> </w:t>
      </w:r>
      <w:r w:rsidRPr="00901156">
        <w:rPr>
          <w:rFonts w:eastAsia="Times New Roman" w:cs="David" w:hint="cs"/>
          <w:b/>
          <w:bCs/>
          <w:noProof/>
          <w:szCs w:val="28"/>
          <w:u w:val="single"/>
          <w:rtl/>
          <w:lang w:eastAsia="he-IL"/>
        </w:rPr>
        <w:t xml:space="preserve">סל הספורט לאגודות  </w:t>
      </w:r>
    </w:p>
    <w:p w14:paraId="1EE25764" w14:textId="77777777" w:rsidR="00901156" w:rsidRPr="00901156" w:rsidRDefault="00901156" w:rsidP="00901156">
      <w:pPr>
        <w:numPr>
          <w:ilvl w:val="1"/>
          <w:numId w:val="0"/>
        </w:numPr>
        <w:tabs>
          <w:tab w:val="num" w:pos="1106"/>
        </w:tabs>
        <w:spacing w:after="60" w:line="360" w:lineRule="auto"/>
        <w:ind w:left="926" w:hanging="446"/>
        <w:jc w:val="both"/>
        <w:rPr>
          <w:rFonts w:eastAsia="Times New Roman" w:cs="David"/>
          <w:noProof/>
          <w:szCs w:val="25"/>
          <w:lang w:eastAsia="he-IL"/>
        </w:rPr>
      </w:pPr>
      <w:r w:rsidRPr="00901156">
        <w:rPr>
          <w:rFonts w:eastAsia="Times New Roman" w:cs="David" w:hint="cs"/>
          <w:noProof/>
          <w:szCs w:val="25"/>
          <w:rtl/>
          <w:lang w:eastAsia="he-IL"/>
        </w:rPr>
        <w:t>א. מינהל הספורט קובע את גובה התמיכה הכספית המוענקת על-ידו לענפי הספורט     וקבוצות הספורט השונים, וזאת על-פי תבחינים הנקבעים על-ידו במסגרת סל הספורט.</w:t>
      </w:r>
    </w:p>
    <w:p w14:paraId="6C3F5BF6" w14:textId="77777777" w:rsidR="00901156" w:rsidRPr="00901156" w:rsidRDefault="00901156" w:rsidP="00901156">
      <w:pPr>
        <w:numPr>
          <w:ilvl w:val="1"/>
          <w:numId w:val="0"/>
        </w:numPr>
        <w:tabs>
          <w:tab w:val="num" w:pos="1106"/>
        </w:tabs>
        <w:spacing w:after="60" w:line="360" w:lineRule="auto"/>
        <w:ind w:left="480"/>
        <w:jc w:val="both"/>
        <w:rPr>
          <w:rFonts w:eastAsia="Times New Roman" w:cs="David"/>
          <w:noProof/>
          <w:szCs w:val="25"/>
          <w:rtl/>
          <w:lang w:eastAsia="he-IL"/>
        </w:rPr>
      </w:pPr>
      <w:r w:rsidRPr="00901156">
        <w:rPr>
          <w:rFonts w:eastAsia="Times New Roman" w:cs="David" w:hint="cs"/>
          <w:noProof/>
          <w:szCs w:val="25"/>
          <w:rtl/>
          <w:lang w:eastAsia="he-IL"/>
        </w:rPr>
        <w:t xml:space="preserve">ב.    עיריית בת-ים תעמיד מתקציב התמיכות תקציב זהה לתקציב המוענק על-ידי מינהל </w:t>
      </w:r>
    </w:p>
    <w:p w14:paraId="7527A3F8" w14:textId="77777777" w:rsidR="00687F22" w:rsidRDefault="00901156" w:rsidP="00687F22">
      <w:pPr>
        <w:numPr>
          <w:ilvl w:val="1"/>
          <w:numId w:val="0"/>
        </w:numPr>
        <w:tabs>
          <w:tab w:val="num" w:pos="1106"/>
        </w:tabs>
        <w:spacing w:after="60" w:line="360" w:lineRule="auto"/>
        <w:ind w:left="480"/>
        <w:jc w:val="both"/>
        <w:rPr>
          <w:rFonts w:eastAsia="Times New Roman" w:cs="David"/>
          <w:noProof/>
          <w:szCs w:val="25"/>
          <w:rtl/>
          <w:lang w:eastAsia="he-IL"/>
        </w:rPr>
      </w:pPr>
      <w:r w:rsidRPr="00901156">
        <w:rPr>
          <w:rFonts w:eastAsia="Times New Roman" w:cs="David" w:hint="cs"/>
          <w:noProof/>
          <w:szCs w:val="25"/>
          <w:rtl/>
          <w:lang w:eastAsia="he-IL"/>
        </w:rPr>
        <w:t xml:space="preserve">        הספורט "שקל מול שקל" במסגרת סל הספורט לענפי הספורט האישי והקבוצתי </w:t>
      </w:r>
      <w:r w:rsidR="00687F22">
        <w:rPr>
          <w:rFonts w:eastAsia="Times New Roman" w:cs="David" w:hint="cs"/>
          <w:noProof/>
          <w:szCs w:val="25"/>
          <w:rtl/>
          <w:lang w:eastAsia="he-IL"/>
        </w:rPr>
        <w:t xml:space="preserve"> </w:t>
      </w:r>
    </w:p>
    <w:p w14:paraId="086F17A8" w14:textId="652F7FC4" w:rsidR="00901156" w:rsidRPr="00901156" w:rsidRDefault="00687F22" w:rsidP="00687F22">
      <w:pPr>
        <w:numPr>
          <w:ilvl w:val="1"/>
          <w:numId w:val="0"/>
        </w:numPr>
        <w:tabs>
          <w:tab w:val="num" w:pos="1106"/>
        </w:tabs>
        <w:spacing w:after="60" w:line="360" w:lineRule="auto"/>
        <w:ind w:left="480"/>
        <w:jc w:val="both"/>
        <w:rPr>
          <w:rFonts w:eastAsia="Times New Roman" w:cs="David"/>
          <w:noProof/>
          <w:szCs w:val="25"/>
          <w:lang w:eastAsia="he-IL"/>
        </w:rPr>
      </w:pPr>
      <w:r>
        <w:rPr>
          <w:rFonts w:eastAsia="Times New Roman" w:cs="David" w:hint="cs"/>
          <w:noProof/>
          <w:szCs w:val="25"/>
          <w:rtl/>
          <w:lang w:eastAsia="he-IL"/>
        </w:rPr>
        <w:t xml:space="preserve">        </w:t>
      </w:r>
      <w:r w:rsidR="00901156" w:rsidRPr="00901156">
        <w:rPr>
          <w:rFonts w:eastAsia="Times New Roman" w:cs="David" w:hint="cs"/>
          <w:noProof/>
          <w:szCs w:val="25"/>
          <w:rtl/>
          <w:lang w:eastAsia="he-IL"/>
        </w:rPr>
        <w:t>עפ"י</w:t>
      </w:r>
      <w:r>
        <w:rPr>
          <w:rFonts w:eastAsia="Times New Roman" w:cs="David" w:hint="cs"/>
          <w:noProof/>
          <w:szCs w:val="25"/>
          <w:rtl/>
          <w:lang w:eastAsia="he-IL"/>
        </w:rPr>
        <w:t xml:space="preserve"> </w:t>
      </w:r>
      <w:r w:rsidR="00901156" w:rsidRPr="00901156">
        <w:rPr>
          <w:rFonts w:eastAsia="Times New Roman" w:cs="David" w:hint="cs"/>
          <w:noProof/>
          <w:szCs w:val="25"/>
          <w:rtl/>
          <w:lang w:eastAsia="he-IL"/>
        </w:rPr>
        <w:t>התבחינים והחלוקה הכספית שתיקבע ע"י מינהל הספורט.</w:t>
      </w:r>
    </w:p>
    <w:p w14:paraId="4FFF711A" w14:textId="77777777" w:rsidR="00901156" w:rsidRPr="00901156" w:rsidRDefault="00901156" w:rsidP="00901156">
      <w:pPr>
        <w:spacing w:after="60" w:line="360" w:lineRule="auto"/>
        <w:ind w:left="746" w:right="737" w:hanging="720"/>
        <w:jc w:val="both"/>
        <w:rPr>
          <w:rFonts w:eastAsia="Times New Roman" w:cs="David"/>
          <w:noProof/>
          <w:szCs w:val="25"/>
          <w:rtl/>
          <w:lang w:eastAsia="he-IL"/>
        </w:rPr>
      </w:pPr>
    </w:p>
    <w:p w14:paraId="15A2D4AE" w14:textId="77777777" w:rsidR="00901156" w:rsidRPr="00901156" w:rsidRDefault="00901156" w:rsidP="00901156">
      <w:pPr>
        <w:tabs>
          <w:tab w:val="num" w:pos="386"/>
        </w:tabs>
        <w:spacing w:after="200" w:line="360" w:lineRule="auto"/>
        <w:ind w:right="284"/>
        <w:rPr>
          <w:rFonts w:eastAsia="Times New Roman" w:cs="David"/>
          <w:noProof/>
          <w:szCs w:val="25"/>
          <w:rtl/>
          <w:lang w:eastAsia="he-IL"/>
        </w:rPr>
      </w:pPr>
      <w:r w:rsidRPr="00901156">
        <w:rPr>
          <w:rFonts w:eastAsia="Times New Roman" w:cs="David" w:hint="cs"/>
          <w:noProof/>
          <w:szCs w:val="25"/>
          <w:rtl/>
          <w:lang w:eastAsia="he-IL"/>
        </w:rPr>
        <w:t>3.2. לאחר בדיקת זכאותן של האגודות לתמיכת העירייה על-פי המדד שפורט לעיל,  תיערך טבלה המסכמת את סך כל התמיכה לכל אחת מאגודות הספורט על-פי זכאותן .</w:t>
      </w:r>
    </w:p>
    <w:p w14:paraId="19BE2AF2" w14:textId="6A4560D6" w:rsidR="00901156" w:rsidRPr="00901156" w:rsidRDefault="00901156" w:rsidP="00901156">
      <w:pPr>
        <w:tabs>
          <w:tab w:val="num" w:pos="386"/>
        </w:tabs>
        <w:spacing w:after="200" w:line="360" w:lineRule="auto"/>
        <w:ind w:left="386" w:right="284" w:hanging="360"/>
        <w:jc w:val="both"/>
        <w:rPr>
          <w:rFonts w:eastAsia="Times New Roman" w:cs="David"/>
          <w:b/>
          <w:bCs/>
          <w:noProof/>
          <w:szCs w:val="25"/>
          <w:lang w:eastAsia="he-IL"/>
        </w:rPr>
      </w:pPr>
    </w:p>
    <w:p w14:paraId="2F8257BD" w14:textId="77777777" w:rsidR="00901156" w:rsidRPr="00901156" w:rsidRDefault="00901156" w:rsidP="00901156">
      <w:pPr>
        <w:tabs>
          <w:tab w:val="num" w:pos="386"/>
        </w:tabs>
        <w:spacing w:after="200" w:line="360" w:lineRule="auto"/>
        <w:ind w:left="386" w:right="284" w:hanging="360"/>
        <w:rPr>
          <w:rFonts w:eastAsia="Times New Roman" w:cs="David"/>
          <w:noProof/>
          <w:szCs w:val="25"/>
          <w:rtl/>
          <w:lang w:eastAsia="he-IL"/>
        </w:rPr>
      </w:pPr>
    </w:p>
    <w:p w14:paraId="366CAEA0" w14:textId="77777777" w:rsidR="00901156" w:rsidRPr="00901156" w:rsidRDefault="00901156" w:rsidP="00901156">
      <w:pPr>
        <w:spacing w:after="60" w:line="360" w:lineRule="auto"/>
        <w:ind w:left="624" w:right="284"/>
        <w:jc w:val="both"/>
        <w:rPr>
          <w:rFonts w:eastAsia="Times New Roman" w:cs="David"/>
          <w:noProof/>
          <w:szCs w:val="25"/>
          <w:rtl/>
          <w:lang w:eastAsia="he-IL"/>
        </w:rPr>
      </w:pPr>
    </w:p>
    <w:p w14:paraId="0273F61D" w14:textId="77777777" w:rsidR="00901156" w:rsidRPr="00901156" w:rsidRDefault="00901156" w:rsidP="00901156">
      <w:pPr>
        <w:spacing w:after="60" w:line="360" w:lineRule="auto"/>
        <w:ind w:left="624" w:right="284"/>
        <w:jc w:val="both"/>
        <w:rPr>
          <w:rFonts w:eastAsia="Times New Roman" w:cs="David"/>
          <w:noProof/>
          <w:szCs w:val="25"/>
          <w:rtl/>
          <w:lang w:eastAsia="he-IL"/>
        </w:rPr>
      </w:pPr>
    </w:p>
    <w:sectPr w:rsidR="00901156" w:rsidRPr="00901156" w:rsidSect="00F1714B">
      <w:footerReference w:type="default" r:id="rId8"/>
      <w:pgSz w:w="11906" w:h="16838"/>
      <w:pgMar w:top="1440" w:right="1800" w:bottom="1440" w:left="1800" w:header="708" w:footer="47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996F29" w14:textId="77777777" w:rsidR="00DD07BD" w:rsidRDefault="00DD07BD" w:rsidP="00AC32C8">
      <w:r>
        <w:separator/>
      </w:r>
    </w:p>
  </w:endnote>
  <w:endnote w:type="continuationSeparator" w:id="0">
    <w:p w14:paraId="00784E0F" w14:textId="77777777" w:rsidR="00DD07BD" w:rsidRDefault="00DD07BD" w:rsidP="00AC3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tl/>
      </w:rPr>
      <w:id w:val="2069767984"/>
      <w:docPartObj>
        <w:docPartGallery w:val="Page Numbers (Bottom of Page)"/>
        <w:docPartUnique/>
      </w:docPartObj>
    </w:sdtPr>
    <w:sdtEndPr>
      <w:rPr>
        <w:cs/>
      </w:rPr>
    </w:sdtEndPr>
    <w:sdtContent>
      <w:p w14:paraId="1A73CDEA" w14:textId="75176CF0" w:rsidR="00E558B6" w:rsidRDefault="00E558B6">
        <w:pPr>
          <w:pStyle w:val="a5"/>
          <w:jc w:val="center"/>
          <w:rPr>
            <w:rtl/>
            <w:cs/>
          </w:rPr>
        </w:pPr>
        <w:r>
          <w:fldChar w:fldCharType="begin"/>
        </w:r>
        <w:r>
          <w:rPr>
            <w:rtl/>
            <w:cs/>
          </w:rPr>
          <w:instrText>PAGE   \* MERGEFORMAT</w:instrText>
        </w:r>
        <w:r>
          <w:fldChar w:fldCharType="separate"/>
        </w:r>
        <w:r w:rsidR="000B5E67" w:rsidRPr="000B5E67">
          <w:rPr>
            <w:noProof/>
            <w:rtl/>
            <w:lang w:val="he-IL"/>
          </w:rPr>
          <w:t>1</w:t>
        </w:r>
        <w:r>
          <w:fldChar w:fldCharType="end"/>
        </w:r>
      </w:p>
    </w:sdtContent>
  </w:sdt>
  <w:p w14:paraId="365CC79C" w14:textId="269AC492" w:rsidR="00E558B6" w:rsidRDefault="00E558B6" w:rsidP="00E558B6">
    <w:pPr>
      <w:ind w:left="720" w:firstLine="720"/>
      <w:rPr>
        <w:color w:val="1F497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528AD8" w14:textId="77777777" w:rsidR="00DD07BD" w:rsidRDefault="00DD07BD" w:rsidP="00AC32C8">
      <w:r>
        <w:separator/>
      </w:r>
    </w:p>
  </w:footnote>
  <w:footnote w:type="continuationSeparator" w:id="0">
    <w:p w14:paraId="773049C2" w14:textId="77777777" w:rsidR="00DD07BD" w:rsidRDefault="00DD07BD" w:rsidP="00AC32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F1EAC"/>
    <w:multiLevelType w:val="hybridMultilevel"/>
    <w:tmpl w:val="C91E3214"/>
    <w:lvl w:ilvl="0" w:tplc="37762352">
      <w:start w:val="1"/>
      <w:numFmt w:val="decimal"/>
      <w:lvlText w:val="%1."/>
      <w:lvlJc w:val="left"/>
      <w:pPr>
        <w:ind w:left="1176" w:hanging="360"/>
      </w:pPr>
      <w:rPr>
        <w:b w:val="0"/>
        <w:strike w:val="0"/>
        <w:dstrike w:val="0"/>
        <w:u w:val="none"/>
        <w:effect w:val="none"/>
      </w:rPr>
    </w:lvl>
    <w:lvl w:ilvl="1" w:tplc="04090019">
      <w:start w:val="1"/>
      <w:numFmt w:val="lowerLetter"/>
      <w:lvlText w:val="%2."/>
      <w:lvlJc w:val="left"/>
      <w:pPr>
        <w:ind w:left="1848" w:hanging="360"/>
      </w:pPr>
    </w:lvl>
    <w:lvl w:ilvl="2" w:tplc="0409001B">
      <w:start w:val="1"/>
      <w:numFmt w:val="lowerRoman"/>
      <w:lvlText w:val="%3."/>
      <w:lvlJc w:val="right"/>
      <w:pPr>
        <w:ind w:left="2568" w:hanging="180"/>
      </w:pPr>
    </w:lvl>
    <w:lvl w:ilvl="3" w:tplc="0409000F">
      <w:start w:val="1"/>
      <w:numFmt w:val="decimal"/>
      <w:lvlText w:val="%4."/>
      <w:lvlJc w:val="left"/>
      <w:pPr>
        <w:ind w:left="3288" w:hanging="360"/>
      </w:pPr>
    </w:lvl>
    <w:lvl w:ilvl="4" w:tplc="04090019">
      <w:start w:val="1"/>
      <w:numFmt w:val="lowerLetter"/>
      <w:lvlText w:val="%5."/>
      <w:lvlJc w:val="left"/>
      <w:pPr>
        <w:ind w:left="4008" w:hanging="360"/>
      </w:pPr>
    </w:lvl>
    <w:lvl w:ilvl="5" w:tplc="0409001B">
      <w:start w:val="1"/>
      <w:numFmt w:val="lowerRoman"/>
      <w:lvlText w:val="%6."/>
      <w:lvlJc w:val="right"/>
      <w:pPr>
        <w:ind w:left="4728" w:hanging="180"/>
      </w:pPr>
    </w:lvl>
    <w:lvl w:ilvl="6" w:tplc="0409000F">
      <w:start w:val="1"/>
      <w:numFmt w:val="decimal"/>
      <w:lvlText w:val="%7."/>
      <w:lvlJc w:val="left"/>
      <w:pPr>
        <w:ind w:left="5448" w:hanging="360"/>
      </w:pPr>
    </w:lvl>
    <w:lvl w:ilvl="7" w:tplc="04090019">
      <w:start w:val="1"/>
      <w:numFmt w:val="lowerLetter"/>
      <w:lvlText w:val="%8."/>
      <w:lvlJc w:val="left"/>
      <w:pPr>
        <w:ind w:left="6168" w:hanging="360"/>
      </w:pPr>
    </w:lvl>
    <w:lvl w:ilvl="8" w:tplc="0409001B">
      <w:start w:val="1"/>
      <w:numFmt w:val="lowerRoman"/>
      <w:lvlText w:val="%9."/>
      <w:lvlJc w:val="right"/>
      <w:pPr>
        <w:ind w:left="6888" w:hanging="180"/>
      </w:pPr>
    </w:lvl>
  </w:abstractNum>
  <w:abstractNum w:abstractNumId="1" w15:restartNumberingAfterBreak="0">
    <w:nsid w:val="0AA8022B"/>
    <w:multiLevelType w:val="hybridMultilevel"/>
    <w:tmpl w:val="C772DF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C74607B"/>
    <w:multiLevelType w:val="hybridMultilevel"/>
    <w:tmpl w:val="BB7C01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536690D"/>
    <w:multiLevelType w:val="hybridMultilevel"/>
    <w:tmpl w:val="FBE6412E"/>
    <w:lvl w:ilvl="0" w:tplc="0504C680">
      <w:start w:val="1"/>
      <w:numFmt w:val="hebrew1"/>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2A2573"/>
    <w:multiLevelType w:val="hybridMultilevel"/>
    <w:tmpl w:val="C14AD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3C6AFB"/>
    <w:multiLevelType w:val="hybridMultilevel"/>
    <w:tmpl w:val="CE3A1324"/>
    <w:lvl w:ilvl="0" w:tplc="0409000F">
      <w:start w:val="1"/>
      <w:numFmt w:val="decimal"/>
      <w:lvlText w:val="%1."/>
      <w:lvlJc w:val="left"/>
      <w:pPr>
        <w:ind w:left="502"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2335882"/>
    <w:multiLevelType w:val="hybridMultilevel"/>
    <w:tmpl w:val="8CE6C8A0"/>
    <w:lvl w:ilvl="0" w:tplc="306A9B5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C544E6"/>
    <w:multiLevelType w:val="hybridMultilevel"/>
    <w:tmpl w:val="8CE6C8A0"/>
    <w:lvl w:ilvl="0" w:tplc="306A9B5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687E74"/>
    <w:multiLevelType w:val="hybridMultilevel"/>
    <w:tmpl w:val="A13A9AA2"/>
    <w:lvl w:ilvl="0" w:tplc="04090001">
      <w:start w:val="1"/>
      <w:numFmt w:val="bullet"/>
      <w:lvlText w:val=""/>
      <w:lvlJc w:val="left"/>
      <w:pPr>
        <w:ind w:left="1222" w:hanging="360"/>
      </w:pPr>
      <w:rPr>
        <w:rFonts w:ascii="Symbol" w:hAnsi="Symbol"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9" w15:restartNumberingAfterBreak="0">
    <w:nsid w:val="54F73D64"/>
    <w:multiLevelType w:val="hybridMultilevel"/>
    <w:tmpl w:val="D4729F64"/>
    <w:lvl w:ilvl="0" w:tplc="26DA010E">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E83981"/>
    <w:multiLevelType w:val="hybridMultilevel"/>
    <w:tmpl w:val="8CE6C8A0"/>
    <w:lvl w:ilvl="0" w:tplc="306A9B5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F4761C"/>
    <w:multiLevelType w:val="hybridMultilevel"/>
    <w:tmpl w:val="BA8C0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3F4825"/>
    <w:multiLevelType w:val="hybridMultilevel"/>
    <w:tmpl w:val="9C26F0EA"/>
    <w:lvl w:ilvl="0" w:tplc="F33ABBD2">
      <w:start w:val="1"/>
      <w:numFmt w:val="hebrew1"/>
      <w:lvlText w:val="%1."/>
      <w:lvlJc w:val="left"/>
      <w:pPr>
        <w:ind w:left="862" w:hanging="360"/>
      </w:pPr>
      <w:rPr>
        <w:rFonts w:hint="default"/>
        <w:b w:val="0"/>
        <w:bCs w:val="0"/>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3" w15:restartNumberingAfterBreak="0">
    <w:nsid w:val="70D8635D"/>
    <w:multiLevelType w:val="hybridMultilevel"/>
    <w:tmpl w:val="6708FF06"/>
    <w:lvl w:ilvl="0" w:tplc="44E0AD56">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74F2312A"/>
    <w:multiLevelType w:val="hybridMultilevel"/>
    <w:tmpl w:val="DD127C84"/>
    <w:lvl w:ilvl="0" w:tplc="AE881BC6">
      <w:start w:val="1"/>
      <w:numFmt w:val="hebrew1"/>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num w:numId="1">
    <w:abstractNumId w:val="4"/>
  </w:num>
  <w:num w:numId="2">
    <w:abstractNumId w:val="11"/>
  </w:num>
  <w:num w:numId="3">
    <w:abstractNumId w:val="9"/>
  </w:num>
  <w:num w:numId="4">
    <w:abstractNumId w:val="5"/>
  </w:num>
  <w:num w:numId="5">
    <w:abstractNumId w:val="3"/>
  </w:num>
  <w:num w:numId="6">
    <w:abstractNumId w:val="8"/>
  </w:num>
  <w:num w:numId="7">
    <w:abstractNumId w:val="12"/>
  </w:num>
  <w:num w:numId="8">
    <w:abstractNumId w:val="14"/>
  </w:num>
  <w:num w:numId="9">
    <w:abstractNumId w:val="6"/>
  </w:num>
  <w:num w:numId="10">
    <w:abstractNumId w:val="7"/>
  </w:num>
  <w:num w:numId="11">
    <w:abstractNumId w:val="10"/>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gutterAtTop/>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5B2"/>
    <w:rsid w:val="00021CF2"/>
    <w:rsid w:val="00026BE2"/>
    <w:rsid w:val="0003002E"/>
    <w:rsid w:val="000427AD"/>
    <w:rsid w:val="00043FE5"/>
    <w:rsid w:val="00054A11"/>
    <w:rsid w:val="0006556C"/>
    <w:rsid w:val="000756B1"/>
    <w:rsid w:val="00076A06"/>
    <w:rsid w:val="00080003"/>
    <w:rsid w:val="00082272"/>
    <w:rsid w:val="0008486B"/>
    <w:rsid w:val="00092671"/>
    <w:rsid w:val="00093F7F"/>
    <w:rsid w:val="000A22F6"/>
    <w:rsid w:val="000B046B"/>
    <w:rsid w:val="000B2408"/>
    <w:rsid w:val="000B41FF"/>
    <w:rsid w:val="000B5E67"/>
    <w:rsid w:val="000C287F"/>
    <w:rsid w:val="000C3BC5"/>
    <w:rsid w:val="000D70D6"/>
    <w:rsid w:val="000E6E9D"/>
    <w:rsid w:val="000F51E0"/>
    <w:rsid w:val="000F6F87"/>
    <w:rsid w:val="00100CC3"/>
    <w:rsid w:val="00130492"/>
    <w:rsid w:val="001329CB"/>
    <w:rsid w:val="0013793D"/>
    <w:rsid w:val="001413A4"/>
    <w:rsid w:val="00142058"/>
    <w:rsid w:val="00162398"/>
    <w:rsid w:val="00170561"/>
    <w:rsid w:val="00186862"/>
    <w:rsid w:val="00187418"/>
    <w:rsid w:val="00190612"/>
    <w:rsid w:val="00190986"/>
    <w:rsid w:val="00191ED4"/>
    <w:rsid w:val="00195F0F"/>
    <w:rsid w:val="001A55CE"/>
    <w:rsid w:val="001B3DB4"/>
    <w:rsid w:val="001B4970"/>
    <w:rsid w:val="001B6DF5"/>
    <w:rsid w:val="001C234F"/>
    <w:rsid w:val="001C44CF"/>
    <w:rsid w:val="001C5E3F"/>
    <w:rsid w:val="001F34EF"/>
    <w:rsid w:val="00205B10"/>
    <w:rsid w:val="00205C6C"/>
    <w:rsid w:val="00210186"/>
    <w:rsid w:val="00210B20"/>
    <w:rsid w:val="00227FE1"/>
    <w:rsid w:val="00231B08"/>
    <w:rsid w:val="002338F8"/>
    <w:rsid w:val="0023444D"/>
    <w:rsid w:val="002344BB"/>
    <w:rsid w:val="00243DC7"/>
    <w:rsid w:val="002442D8"/>
    <w:rsid w:val="0024515A"/>
    <w:rsid w:val="0024656D"/>
    <w:rsid w:val="00250C27"/>
    <w:rsid w:val="00253B42"/>
    <w:rsid w:val="00253C72"/>
    <w:rsid w:val="0025417F"/>
    <w:rsid w:val="002575E5"/>
    <w:rsid w:val="00264111"/>
    <w:rsid w:val="00275B4A"/>
    <w:rsid w:val="002815E0"/>
    <w:rsid w:val="00292100"/>
    <w:rsid w:val="002958E5"/>
    <w:rsid w:val="00295DAB"/>
    <w:rsid w:val="00296C59"/>
    <w:rsid w:val="002B0712"/>
    <w:rsid w:val="002B4897"/>
    <w:rsid w:val="002C14DF"/>
    <w:rsid w:val="002C6E2A"/>
    <w:rsid w:val="002D0DC5"/>
    <w:rsid w:val="002D337B"/>
    <w:rsid w:val="002D4B66"/>
    <w:rsid w:val="002D778B"/>
    <w:rsid w:val="002F76D9"/>
    <w:rsid w:val="00306B49"/>
    <w:rsid w:val="00315A5D"/>
    <w:rsid w:val="0032046F"/>
    <w:rsid w:val="00321B22"/>
    <w:rsid w:val="00322944"/>
    <w:rsid w:val="0034449C"/>
    <w:rsid w:val="00350DC0"/>
    <w:rsid w:val="003644DE"/>
    <w:rsid w:val="003672FB"/>
    <w:rsid w:val="00367B16"/>
    <w:rsid w:val="0037231B"/>
    <w:rsid w:val="0037568B"/>
    <w:rsid w:val="003853A5"/>
    <w:rsid w:val="00390568"/>
    <w:rsid w:val="003A42B7"/>
    <w:rsid w:val="003A7FBF"/>
    <w:rsid w:val="003B1D7B"/>
    <w:rsid w:val="003C0E24"/>
    <w:rsid w:val="003C1BC9"/>
    <w:rsid w:val="003C47BE"/>
    <w:rsid w:val="004000FF"/>
    <w:rsid w:val="0041581B"/>
    <w:rsid w:val="00421A88"/>
    <w:rsid w:val="00425256"/>
    <w:rsid w:val="0043601B"/>
    <w:rsid w:val="0045482D"/>
    <w:rsid w:val="00472BF8"/>
    <w:rsid w:val="00472E04"/>
    <w:rsid w:val="00474419"/>
    <w:rsid w:val="004813FE"/>
    <w:rsid w:val="004832A8"/>
    <w:rsid w:val="00493155"/>
    <w:rsid w:val="004A23F3"/>
    <w:rsid w:val="004A76DA"/>
    <w:rsid w:val="004B1242"/>
    <w:rsid w:val="004B4A94"/>
    <w:rsid w:val="004D2427"/>
    <w:rsid w:val="004E38A6"/>
    <w:rsid w:val="004E4E72"/>
    <w:rsid w:val="00500B90"/>
    <w:rsid w:val="00503D69"/>
    <w:rsid w:val="0050503D"/>
    <w:rsid w:val="0050548C"/>
    <w:rsid w:val="00505965"/>
    <w:rsid w:val="0050661F"/>
    <w:rsid w:val="005073FC"/>
    <w:rsid w:val="0054241E"/>
    <w:rsid w:val="00542CA0"/>
    <w:rsid w:val="00543776"/>
    <w:rsid w:val="0057056A"/>
    <w:rsid w:val="005766CD"/>
    <w:rsid w:val="00583CCE"/>
    <w:rsid w:val="0059197B"/>
    <w:rsid w:val="005959F2"/>
    <w:rsid w:val="005A2BCC"/>
    <w:rsid w:val="005B5556"/>
    <w:rsid w:val="005B6A0D"/>
    <w:rsid w:val="005C60A3"/>
    <w:rsid w:val="005D1FEE"/>
    <w:rsid w:val="005D6805"/>
    <w:rsid w:val="005D7760"/>
    <w:rsid w:val="005E39EF"/>
    <w:rsid w:val="005E581D"/>
    <w:rsid w:val="005E5F74"/>
    <w:rsid w:val="005E730D"/>
    <w:rsid w:val="00601484"/>
    <w:rsid w:val="006151E0"/>
    <w:rsid w:val="006177C7"/>
    <w:rsid w:val="0062215C"/>
    <w:rsid w:val="00624A4F"/>
    <w:rsid w:val="00636BEC"/>
    <w:rsid w:val="00640CF0"/>
    <w:rsid w:val="00644440"/>
    <w:rsid w:val="00651D1E"/>
    <w:rsid w:val="0066622D"/>
    <w:rsid w:val="00683CAD"/>
    <w:rsid w:val="00684419"/>
    <w:rsid w:val="00687F22"/>
    <w:rsid w:val="006A35AE"/>
    <w:rsid w:val="006A381E"/>
    <w:rsid w:val="006D444E"/>
    <w:rsid w:val="006D57F9"/>
    <w:rsid w:val="006E1EEB"/>
    <w:rsid w:val="006E7D8D"/>
    <w:rsid w:val="0071053F"/>
    <w:rsid w:val="0071193B"/>
    <w:rsid w:val="00716F2E"/>
    <w:rsid w:val="00724B18"/>
    <w:rsid w:val="00733577"/>
    <w:rsid w:val="00737A59"/>
    <w:rsid w:val="007561DC"/>
    <w:rsid w:val="00763FBE"/>
    <w:rsid w:val="00766107"/>
    <w:rsid w:val="0077331A"/>
    <w:rsid w:val="00791AA6"/>
    <w:rsid w:val="007C1AF0"/>
    <w:rsid w:val="007C7076"/>
    <w:rsid w:val="007D1954"/>
    <w:rsid w:val="007D4715"/>
    <w:rsid w:val="007D5355"/>
    <w:rsid w:val="007F12B7"/>
    <w:rsid w:val="007F2ECD"/>
    <w:rsid w:val="007F4422"/>
    <w:rsid w:val="007F6C0F"/>
    <w:rsid w:val="007F7E8E"/>
    <w:rsid w:val="00801533"/>
    <w:rsid w:val="008020EA"/>
    <w:rsid w:val="00815CA4"/>
    <w:rsid w:val="008220A1"/>
    <w:rsid w:val="008224DA"/>
    <w:rsid w:val="00827D65"/>
    <w:rsid w:val="00831EE4"/>
    <w:rsid w:val="008323F1"/>
    <w:rsid w:val="00837F7B"/>
    <w:rsid w:val="00843ABF"/>
    <w:rsid w:val="00853395"/>
    <w:rsid w:val="00860C35"/>
    <w:rsid w:val="0086176B"/>
    <w:rsid w:val="0086757B"/>
    <w:rsid w:val="008755FB"/>
    <w:rsid w:val="00886919"/>
    <w:rsid w:val="008A014B"/>
    <w:rsid w:val="008B05CD"/>
    <w:rsid w:val="008C039C"/>
    <w:rsid w:val="008C51A3"/>
    <w:rsid w:val="008C6450"/>
    <w:rsid w:val="008D6C6D"/>
    <w:rsid w:val="008E7E20"/>
    <w:rsid w:val="00901156"/>
    <w:rsid w:val="00903F30"/>
    <w:rsid w:val="00904ED4"/>
    <w:rsid w:val="00911881"/>
    <w:rsid w:val="009133E8"/>
    <w:rsid w:val="00917A5F"/>
    <w:rsid w:val="00925B48"/>
    <w:rsid w:val="0092794A"/>
    <w:rsid w:val="00941A50"/>
    <w:rsid w:val="00942C9A"/>
    <w:rsid w:val="009574E9"/>
    <w:rsid w:val="009716FA"/>
    <w:rsid w:val="00975472"/>
    <w:rsid w:val="00977EA3"/>
    <w:rsid w:val="00981AA9"/>
    <w:rsid w:val="00994B9D"/>
    <w:rsid w:val="009A49E2"/>
    <w:rsid w:val="009A7960"/>
    <w:rsid w:val="009B1225"/>
    <w:rsid w:val="009B6165"/>
    <w:rsid w:val="009B640B"/>
    <w:rsid w:val="009B75AC"/>
    <w:rsid w:val="009C240D"/>
    <w:rsid w:val="009D0DE0"/>
    <w:rsid w:val="009D3D60"/>
    <w:rsid w:val="009D46A4"/>
    <w:rsid w:val="009D623D"/>
    <w:rsid w:val="009D7519"/>
    <w:rsid w:val="009E125F"/>
    <w:rsid w:val="009E4143"/>
    <w:rsid w:val="009E478A"/>
    <w:rsid w:val="009F52F2"/>
    <w:rsid w:val="009F7729"/>
    <w:rsid w:val="00A071A2"/>
    <w:rsid w:val="00A1515D"/>
    <w:rsid w:val="00A22CE3"/>
    <w:rsid w:val="00A3207F"/>
    <w:rsid w:val="00A3446D"/>
    <w:rsid w:val="00A4092C"/>
    <w:rsid w:val="00A40A09"/>
    <w:rsid w:val="00A4230D"/>
    <w:rsid w:val="00A474BD"/>
    <w:rsid w:val="00A53552"/>
    <w:rsid w:val="00A54125"/>
    <w:rsid w:val="00A707B5"/>
    <w:rsid w:val="00A8235F"/>
    <w:rsid w:val="00A9284C"/>
    <w:rsid w:val="00A93C0D"/>
    <w:rsid w:val="00AA34C9"/>
    <w:rsid w:val="00AA6062"/>
    <w:rsid w:val="00AA6A71"/>
    <w:rsid w:val="00AC32C8"/>
    <w:rsid w:val="00AC6950"/>
    <w:rsid w:val="00AD7BE7"/>
    <w:rsid w:val="00AE4A4A"/>
    <w:rsid w:val="00AF3594"/>
    <w:rsid w:val="00B1129D"/>
    <w:rsid w:val="00B255E4"/>
    <w:rsid w:val="00B26270"/>
    <w:rsid w:val="00B362D3"/>
    <w:rsid w:val="00B61401"/>
    <w:rsid w:val="00B74158"/>
    <w:rsid w:val="00B75788"/>
    <w:rsid w:val="00B759D5"/>
    <w:rsid w:val="00B96335"/>
    <w:rsid w:val="00B97844"/>
    <w:rsid w:val="00BA3643"/>
    <w:rsid w:val="00BB2340"/>
    <w:rsid w:val="00BB2BA7"/>
    <w:rsid w:val="00BB4A43"/>
    <w:rsid w:val="00BC0E93"/>
    <w:rsid w:val="00BC4ADB"/>
    <w:rsid w:val="00BD4D68"/>
    <w:rsid w:val="00BE21B8"/>
    <w:rsid w:val="00BE23A6"/>
    <w:rsid w:val="00BF0A9C"/>
    <w:rsid w:val="00C06DD1"/>
    <w:rsid w:val="00C10007"/>
    <w:rsid w:val="00C1404D"/>
    <w:rsid w:val="00C158E4"/>
    <w:rsid w:val="00C21BBE"/>
    <w:rsid w:val="00C22B4D"/>
    <w:rsid w:val="00C329FB"/>
    <w:rsid w:val="00C33CF4"/>
    <w:rsid w:val="00C34556"/>
    <w:rsid w:val="00C424BB"/>
    <w:rsid w:val="00C47C4C"/>
    <w:rsid w:val="00C54A09"/>
    <w:rsid w:val="00C635DF"/>
    <w:rsid w:val="00C716DE"/>
    <w:rsid w:val="00C92CBF"/>
    <w:rsid w:val="00C9321F"/>
    <w:rsid w:val="00C95C82"/>
    <w:rsid w:val="00C97501"/>
    <w:rsid w:val="00CA52CA"/>
    <w:rsid w:val="00CD01C1"/>
    <w:rsid w:val="00CD0C2E"/>
    <w:rsid w:val="00CD11D7"/>
    <w:rsid w:val="00CD2519"/>
    <w:rsid w:val="00CE63C1"/>
    <w:rsid w:val="00CF1510"/>
    <w:rsid w:val="00CF3637"/>
    <w:rsid w:val="00CF7334"/>
    <w:rsid w:val="00D05FCE"/>
    <w:rsid w:val="00D104A9"/>
    <w:rsid w:val="00D12977"/>
    <w:rsid w:val="00D1310E"/>
    <w:rsid w:val="00D227D7"/>
    <w:rsid w:val="00D27E35"/>
    <w:rsid w:val="00D43198"/>
    <w:rsid w:val="00D51CD5"/>
    <w:rsid w:val="00D51E2B"/>
    <w:rsid w:val="00D54A39"/>
    <w:rsid w:val="00D6225B"/>
    <w:rsid w:val="00D83392"/>
    <w:rsid w:val="00D85372"/>
    <w:rsid w:val="00D85A4F"/>
    <w:rsid w:val="00D878A9"/>
    <w:rsid w:val="00D91793"/>
    <w:rsid w:val="00D96D78"/>
    <w:rsid w:val="00D978DF"/>
    <w:rsid w:val="00DA4C96"/>
    <w:rsid w:val="00DC3878"/>
    <w:rsid w:val="00DC4AE2"/>
    <w:rsid w:val="00DC686C"/>
    <w:rsid w:val="00DD07BD"/>
    <w:rsid w:val="00DD6B44"/>
    <w:rsid w:val="00DE228A"/>
    <w:rsid w:val="00DE4C65"/>
    <w:rsid w:val="00DE72E4"/>
    <w:rsid w:val="00DF0BFA"/>
    <w:rsid w:val="00DF43CE"/>
    <w:rsid w:val="00DF4978"/>
    <w:rsid w:val="00DF65EF"/>
    <w:rsid w:val="00E16DA4"/>
    <w:rsid w:val="00E1727C"/>
    <w:rsid w:val="00E207C9"/>
    <w:rsid w:val="00E27607"/>
    <w:rsid w:val="00E355F2"/>
    <w:rsid w:val="00E427D0"/>
    <w:rsid w:val="00E478C3"/>
    <w:rsid w:val="00E521DD"/>
    <w:rsid w:val="00E53385"/>
    <w:rsid w:val="00E558B6"/>
    <w:rsid w:val="00E610EF"/>
    <w:rsid w:val="00E85538"/>
    <w:rsid w:val="00E90FAB"/>
    <w:rsid w:val="00E94390"/>
    <w:rsid w:val="00EA0F93"/>
    <w:rsid w:val="00EA3660"/>
    <w:rsid w:val="00EA5E94"/>
    <w:rsid w:val="00EB5F7C"/>
    <w:rsid w:val="00EC6EC9"/>
    <w:rsid w:val="00EE3EDC"/>
    <w:rsid w:val="00EE4058"/>
    <w:rsid w:val="00EE564A"/>
    <w:rsid w:val="00EE64D7"/>
    <w:rsid w:val="00EF113C"/>
    <w:rsid w:val="00F01CD6"/>
    <w:rsid w:val="00F07FDF"/>
    <w:rsid w:val="00F1714B"/>
    <w:rsid w:val="00F21A37"/>
    <w:rsid w:val="00F23071"/>
    <w:rsid w:val="00F346B4"/>
    <w:rsid w:val="00F427F7"/>
    <w:rsid w:val="00F51D6E"/>
    <w:rsid w:val="00F65698"/>
    <w:rsid w:val="00F724E7"/>
    <w:rsid w:val="00F764BD"/>
    <w:rsid w:val="00F83F9E"/>
    <w:rsid w:val="00F8631B"/>
    <w:rsid w:val="00F875B2"/>
    <w:rsid w:val="00F915B0"/>
    <w:rsid w:val="00F9616C"/>
    <w:rsid w:val="00FB507C"/>
    <w:rsid w:val="00FC6F2F"/>
    <w:rsid w:val="00FE29E9"/>
    <w:rsid w:val="00FF365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E9BC25"/>
  <w15:chartTrackingRefBased/>
  <w15:docId w15:val="{88CABE9F-FF68-4EB1-BFBB-178BC762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lang w:val="en-US" w:eastAsia="en-US" w:bidi="he-IL"/>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locked="1"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94390"/>
    <w:pPr>
      <w:bidi/>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C32C8"/>
    <w:pPr>
      <w:tabs>
        <w:tab w:val="center" w:pos="4153"/>
        <w:tab w:val="right" w:pos="8306"/>
      </w:tabs>
    </w:pPr>
    <w:rPr>
      <w:rFonts w:ascii="Calibri" w:eastAsia="Times New Roman" w:hAnsi="Calibri" w:cs="Arial"/>
      <w:sz w:val="22"/>
      <w:szCs w:val="22"/>
    </w:rPr>
  </w:style>
  <w:style w:type="character" w:customStyle="1" w:styleId="a4">
    <w:name w:val="כותרת עליונה תו"/>
    <w:link w:val="a3"/>
    <w:locked/>
    <w:rsid w:val="00AC32C8"/>
    <w:rPr>
      <w:rFonts w:cs="Times New Roman"/>
    </w:rPr>
  </w:style>
  <w:style w:type="paragraph" w:styleId="a5">
    <w:name w:val="footer"/>
    <w:basedOn w:val="a"/>
    <w:link w:val="a6"/>
    <w:uiPriority w:val="99"/>
    <w:rsid w:val="00AC32C8"/>
    <w:pPr>
      <w:tabs>
        <w:tab w:val="center" w:pos="4153"/>
        <w:tab w:val="right" w:pos="8306"/>
      </w:tabs>
    </w:pPr>
    <w:rPr>
      <w:rFonts w:ascii="Calibri" w:eastAsia="Times New Roman" w:hAnsi="Calibri" w:cs="Arial"/>
      <w:sz w:val="22"/>
      <w:szCs w:val="22"/>
    </w:rPr>
  </w:style>
  <w:style w:type="character" w:customStyle="1" w:styleId="a6">
    <w:name w:val="כותרת תחתונה תו"/>
    <w:link w:val="a5"/>
    <w:uiPriority w:val="99"/>
    <w:locked/>
    <w:rsid w:val="00AC32C8"/>
    <w:rPr>
      <w:rFonts w:cs="Times New Roman"/>
    </w:rPr>
  </w:style>
  <w:style w:type="paragraph" w:styleId="a7">
    <w:name w:val="Balloon Text"/>
    <w:basedOn w:val="a"/>
    <w:link w:val="a8"/>
    <w:semiHidden/>
    <w:rsid w:val="00AC32C8"/>
    <w:rPr>
      <w:rFonts w:ascii="Tahoma" w:hAnsi="Tahoma" w:cs="Tahoma"/>
      <w:sz w:val="16"/>
      <w:szCs w:val="16"/>
    </w:rPr>
  </w:style>
  <w:style w:type="character" w:customStyle="1" w:styleId="a8">
    <w:name w:val="טקסט בלונים תו"/>
    <w:link w:val="a7"/>
    <w:semiHidden/>
    <w:locked/>
    <w:rsid w:val="00AC32C8"/>
    <w:rPr>
      <w:rFonts w:ascii="Tahoma" w:hAnsi="Tahoma" w:cs="Tahoma"/>
      <w:sz w:val="16"/>
      <w:szCs w:val="16"/>
    </w:rPr>
  </w:style>
  <w:style w:type="character" w:styleId="Hyperlink">
    <w:name w:val="Hyperlink"/>
    <w:rsid w:val="00CF1510"/>
    <w:rPr>
      <w:color w:val="0000FF"/>
      <w:u w:val="single"/>
    </w:rPr>
  </w:style>
  <w:style w:type="paragraph" w:styleId="NormalWeb">
    <w:name w:val="Normal (Web)"/>
    <w:basedOn w:val="a"/>
    <w:uiPriority w:val="99"/>
    <w:unhideWhenUsed/>
    <w:rsid w:val="00831EE4"/>
    <w:pPr>
      <w:bidi w:val="0"/>
      <w:spacing w:before="100" w:beforeAutospacing="1" w:after="100" w:afterAutospacing="1"/>
    </w:pPr>
    <w:rPr>
      <w:rFonts w:eastAsia="Times New Roman"/>
    </w:rPr>
  </w:style>
  <w:style w:type="paragraph" w:styleId="a9">
    <w:name w:val="List Paragraph"/>
    <w:basedOn w:val="a"/>
    <w:uiPriority w:val="34"/>
    <w:qFormat/>
    <w:rsid w:val="005D7760"/>
    <w:pPr>
      <w:ind w:left="720"/>
    </w:pPr>
  </w:style>
  <w:style w:type="table" w:styleId="aa">
    <w:name w:val="Table Grid"/>
    <w:basedOn w:val="a1"/>
    <w:locked/>
    <w:rsid w:val="00DD6B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17086">
      <w:bodyDiv w:val="1"/>
      <w:marLeft w:val="0"/>
      <w:marRight w:val="0"/>
      <w:marTop w:val="0"/>
      <w:marBottom w:val="0"/>
      <w:divBdr>
        <w:top w:val="none" w:sz="0" w:space="0" w:color="auto"/>
        <w:left w:val="none" w:sz="0" w:space="0" w:color="auto"/>
        <w:bottom w:val="none" w:sz="0" w:space="0" w:color="auto"/>
        <w:right w:val="none" w:sz="0" w:space="0" w:color="auto"/>
      </w:divBdr>
    </w:div>
    <w:div w:id="146631444">
      <w:bodyDiv w:val="1"/>
      <w:marLeft w:val="0"/>
      <w:marRight w:val="0"/>
      <w:marTop w:val="0"/>
      <w:marBottom w:val="0"/>
      <w:divBdr>
        <w:top w:val="none" w:sz="0" w:space="0" w:color="auto"/>
        <w:left w:val="none" w:sz="0" w:space="0" w:color="auto"/>
        <w:bottom w:val="none" w:sz="0" w:space="0" w:color="auto"/>
        <w:right w:val="none" w:sz="0" w:space="0" w:color="auto"/>
      </w:divBdr>
    </w:div>
    <w:div w:id="157888375">
      <w:bodyDiv w:val="1"/>
      <w:marLeft w:val="0"/>
      <w:marRight w:val="0"/>
      <w:marTop w:val="0"/>
      <w:marBottom w:val="0"/>
      <w:divBdr>
        <w:top w:val="none" w:sz="0" w:space="0" w:color="auto"/>
        <w:left w:val="none" w:sz="0" w:space="0" w:color="auto"/>
        <w:bottom w:val="none" w:sz="0" w:space="0" w:color="auto"/>
        <w:right w:val="none" w:sz="0" w:space="0" w:color="auto"/>
      </w:divBdr>
    </w:div>
    <w:div w:id="245267848">
      <w:bodyDiv w:val="1"/>
      <w:marLeft w:val="0"/>
      <w:marRight w:val="0"/>
      <w:marTop w:val="0"/>
      <w:marBottom w:val="0"/>
      <w:divBdr>
        <w:top w:val="none" w:sz="0" w:space="0" w:color="auto"/>
        <w:left w:val="none" w:sz="0" w:space="0" w:color="auto"/>
        <w:bottom w:val="none" w:sz="0" w:space="0" w:color="auto"/>
        <w:right w:val="none" w:sz="0" w:space="0" w:color="auto"/>
      </w:divBdr>
    </w:div>
    <w:div w:id="443232218">
      <w:bodyDiv w:val="1"/>
      <w:marLeft w:val="0"/>
      <w:marRight w:val="0"/>
      <w:marTop w:val="0"/>
      <w:marBottom w:val="0"/>
      <w:divBdr>
        <w:top w:val="none" w:sz="0" w:space="0" w:color="auto"/>
        <w:left w:val="none" w:sz="0" w:space="0" w:color="auto"/>
        <w:bottom w:val="none" w:sz="0" w:space="0" w:color="auto"/>
        <w:right w:val="none" w:sz="0" w:space="0" w:color="auto"/>
      </w:divBdr>
    </w:div>
    <w:div w:id="525799379">
      <w:bodyDiv w:val="1"/>
      <w:marLeft w:val="0"/>
      <w:marRight w:val="0"/>
      <w:marTop w:val="0"/>
      <w:marBottom w:val="0"/>
      <w:divBdr>
        <w:top w:val="none" w:sz="0" w:space="0" w:color="auto"/>
        <w:left w:val="none" w:sz="0" w:space="0" w:color="auto"/>
        <w:bottom w:val="none" w:sz="0" w:space="0" w:color="auto"/>
        <w:right w:val="none" w:sz="0" w:space="0" w:color="auto"/>
      </w:divBdr>
    </w:div>
    <w:div w:id="596596159">
      <w:bodyDiv w:val="1"/>
      <w:marLeft w:val="0"/>
      <w:marRight w:val="0"/>
      <w:marTop w:val="0"/>
      <w:marBottom w:val="0"/>
      <w:divBdr>
        <w:top w:val="none" w:sz="0" w:space="0" w:color="auto"/>
        <w:left w:val="none" w:sz="0" w:space="0" w:color="auto"/>
        <w:bottom w:val="none" w:sz="0" w:space="0" w:color="auto"/>
        <w:right w:val="none" w:sz="0" w:space="0" w:color="auto"/>
      </w:divBdr>
    </w:div>
    <w:div w:id="1038243948">
      <w:bodyDiv w:val="1"/>
      <w:marLeft w:val="0"/>
      <w:marRight w:val="0"/>
      <w:marTop w:val="0"/>
      <w:marBottom w:val="0"/>
      <w:divBdr>
        <w:top w:val="none" w:sz="0" w:space="0" w:color="auto"/>
        <w:left w:val="none" w:sz="0" w:space="0" w:color="auto"/>
        <w:bottom w:val="none" w:sz="0" w:space="0" w:color="auto"/>
        <w:right w:val="none" w:sz="0" w:space="0" w:color="auto"/>
      </w:divBdr>
    </w:div>
    <w:div w:id="1148130959">
      <w:bodyDiv w:val="1"/>
      <w:marLeft w:val="0"/>
      <w:marRight w:val="0"/>
      <w:marTop w:val="0"/>
      <w:marBottom w:val="0"/>
      <w:divBdr>
        <w:top w:val="none" w:sz="0" w:space="0" w:color="auto"/>
        <w:left w:val="none" w:sz="0" w:space="0" w:color="auto"/>
        <w:bottom w:val="none" w:sz="0" w:space="0" w:color="auto"/>
        <w:right w:val="none" w:sz="0" w:space="0" w:color="auto"/>
      </w:divBdr>
      <w:divsChild>
        <w:div w:id="80182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1165733">
              <w:marLeft w:val="0"/>
              <w:marRight w:val="0"/>
              <w:marTop w:val="0"/>
              <w:marBottom w:val="0"/>
              <w:divBdr>
                <w:top w:val="none" w:sz="0" w:space="0" w:color="auto"/>
                <w:left w:val="none" w:sz="0" w:space="0" w:color="auto"/>
                <w:bottom w:val="none" w:sz="0" w:space="0" w:color="auto"/>
                <w:right w:val="none" w:sz="0" w:space="0" w:color="auto"/>
              </w:divBdr>
              <w:divsChild>
                <w:div w:id="1027563371">
                  <w:marLeft w:val="0"/>
                  <w:marRight w:val="0"/>
                  <w:marTop w:val="0"/>
                  <w:marBottom w:val="0"/>
                  <w:divBdr>
                    <w:top w:val="none" w:sz="0" w:space="0" w:color="auto"/>
                    <w:left w:val="none" w:sz="0" w:space="0" w:color="auto"/>
                    <w:bottom w:val="none" w:sz="0" w:space="0" w:color="auto"/>
                    <w:right w:val="none" w:sz="0" w:space="0" w:color="auto"/>
                  </w:divBdr>
                  <w:divsChild>
                    <w:div w:id="311758914">
                      <w:marLeft w:val="0"/>
                      <w:marRight w:val="0"/>
                      <w:marTop w:val="0"/>
                      <w:marBottom w:val="0"/>
                      <w:divBdr>
                        <w:top w:val="none" w:sz="0" w:space="0" w:color="auto"/>
                        <w:left w:val="none" w:sz="0" w:space="0" w:color="auto"/>
                        <w:bottom w:val="none" w:sz="0" w:space="0" w:color="auto"/>
                        <w:right w:val="none" w:sz="0" w:space="0" w:color="auto"/>
                      </w:divBdr>
                      <w:divsChild>
                        <w:div w:id="669992278">
                          <w:marLeft w:val="0"/>
                          <w:marRight w:val="0"/>
                          <w:marTop w:val="0"/>
                          <w:marBottom w:val="0"/>
                          <w:divBdr>
                            <w:top w:val="none" w:sz="0" w:space="0" w:color="auto"/>
                            <w:left w:val="none" w:sz="0" w:space="0" w:color="auto"/>
                            <w:bottom w:val="none" w:sz="0" w:space="0" w:color="auto"/>
                            <w:right w:val="none" w:sz="0" w:space="0" w:color="auto"/>
                          </w:divBdr>
                          <w:divsChild>
                            <w:div w:id="768937612">
                              <w:marLeft w:val="0"/>
                              <w:marRight w:val="0"/>
                              <w:marTop w:val="0"/>
                              <w:marBottom w:val="0"/>
                              <w:divBdr>
                                <w:top w:val="none" w:sz="0" w:space="0" w:color="auto"/>
                                <w:left w:val="none" w:sz="0" w:space="0" w:color="auto"/>
                                <w:bottom w:val="none" w:sz="0" w:space="0" w:color="auto"/>
                                <w:right w:val="none" w:sz="0" w:space="0" w:color="auto"/>
                              </w:divBdr>
                              <w:divsChild>
                                <w:div w:id="1060784071">
                                  <w:marLeft w:val="0"/>
                                  <w:marRight w:val="0"/>
                                  <w:marTop w:val="0"/>
                                  <w:marBottom w:val="0"/>
                                  <w:divBdr>
                                    <w:top w:val="none" w:sz="0" w:space="0" w:color="auto"/>
                                    <w:left w:val="none" w:sz="0" w:space="0" w:color="auto"/>
                                    <w:bottom w:val="none" w:sz="0" w:space="0" w:color="auto"/>
                                    <w:right w:val="none" w:sz="0" w:space="0" w:color="auto"/>
                                  </w:divBdr>
                                  <w:divsChild>
                                    <w:div w:id="194118538">
                                      <w:marLeft w:val="0"/>
                                      <w:marRight w:val="0"/>
                                      <w:marTop w:val="0"/>
                                      <w:marBottom w:val="0"/>
                                      <w:divBdr>
                                        <w:top w:val="none" w:sz="0" w:space="0" w:color="auto"/>
                                        <w:left w:val="none" w:sz="0" w:space="0" w:color="auto"/>
                                        <w:bottom w:val="none" w:sz="0" w:space="0" w:color="auto"/>
                                        <w:right w:val="none" w:sz="0" w:space="0" w:color="auto"/>
                                      </w:divBdr>
                                      <w:divsChild>
                                        <w:div w:id="1066031431">
                                          <w:marLeft w:val="0"/>
                                          <w:marRight w:val="0"/>
                                          <w:marTop w:val="0"/>
                                          <w:marBottom w:val="0"/>
                                          <w:divBdr>
                                            <w:top w:val="none" w:sz="0" w:space="0" w:color="auto"/>
                                            <w:left w:val="none" w:sz="0" w:space="0" w:color="auto"/>
                                            <w:bottom w:val="none" w:sz="0" w:space="0" w:color="auto"/>
                                            <w:right w:val="none" w:sz="0" w:space="0" w:color="auto"/>
                                          </w:divBdr>
                                          <w:divsChild>
                                            <w:div w:id="1781795706">
                                              <w:marLeft w:val="0"/>
                                              <w:marRight w:val="0"/>
                                              <w:marTop w:val="0"/>
                                              <w:marBottom w:val="0"/>
                                              <w:divBdr>
                                                <w:top w:val="none" w:sz="0" w:space="0" w:color="auto"/>
                                                <w:left w:val="none" w:sz="0" w:space="0" w:color="auto"/>
                                                <w:bottom w:val="none" w:sz="0" w:space="0" w:color="auto"/>
                                                <w:right w:val="none" w:sz="0" w:space="0" w:color="auto"/>
                                              </w:divBdr>
                                              <w:divsChild>
                                                <w:div w:id="2010909483">
                                                  <w:marLeft w:val="0"/>
                                                  <w:marRight w:val="0"/>
                                                  <w:marTop w:val="0"/>
                                                  <w:marBottom w:val="0"/>
                                                  <w:divBdr>
                                                    <w:top w:val="none" w:sz="0" w:space="0" w:color="auto"/>
                                                    <w:left w:val="none" w:sz="0" w:space="0" w:color="auto"/>
                                                    <w:bottom w:val="none" w:sz="0" w:space="0" w:color="auto"/>
                                                    <w:right w:val="none" w:sz="0" w:space="0" w:color="auto"/>
                                                  </w:divBdr>
                                                  <w:divsChild>
                                                    <w:div w:id="115563665">
                                                      <w:marLeft w:val="0"/>
                                                      <w:marRight w:val="0"/>
                                                      <w:marTop w:val="0"/>
                                                      <w:marBottom w:val="0"/>
                                                      <w:divBdr>
                                                        <w:top w:val="none" w:sz="0" w:space="0" w:color="auto"/>
                                                        <w:left w:val="none" w:sz="0" w:space="0" w:color="auto"/>
                                                        <w:bottom w:val="none" w:sz="0" w:space="0" w:color="auto"/>
                                                        <w:right w:val="none" w:sz="0" w:space="0" w:color="auto"/>
                                                      </w:divBdr>
                                                    </w:div>
                                                    <w:div w:id="124587279">
                                                      <w:marLeft w:val="0"/>
                                                      <w:marRight w:val="0"/>
                                                      <w:marTop w:val="0"/>
                                                      <w:marBottom w:val="0"/>
                                                      <w:divBdr>
                                                        <w:top w:val="none" w:sz="0" w:space="0" w:color="auto"/>
                                                        <w:left w:val="none" w:sz="0" w:space="0" w:color="auto"/>
                                                        <w:bottom w:val="none" w:sz="0" w:space="0" w:color="auto"/>
                                                        <w:right w:val="none" w:sz="0" w:space="0" w:color="auto"/>
                                                      </w:divBdr>
                                                      <w:divsChild>
                                                        <w:div w:id="1182819125">
                                                          <w:marLeft w:val="0"/>
                                                          <w:marRight w:val="0"/>
                                                          <w:marTop w:val="0"/>
                                                          <w:marBottom w:val="0"/>
                                                          <w:divBdr>
                                                            <w:top w:val="none" w:sz="0" w:space="0" w:color="auto"/>
                                                            <w:left w:val="none" w:sz="0" w:space="0" w:color="auto"/>
                                                            <w:bottom w:val="none" w:sz="0" w:space="0" w:color="auto"/>
                                                            <w:right w:val="none" w:sz="0" w:space="0" w:color="auto"/>
                                                          </w:divBdr>
                                                        </w:div>
                                                      </w:divsChild>
                                                    </w:div>
                                                    <w:div w:id="23987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365328">
                              <w:marLeft w:val="0"/>
                              <w:marRight w:val="0"/>
                              <w:marTop w:val="0"/>
                              <w:marBottom w:val="0"/>
                              <w:divBdr>
                                <w:top w:val="none" w:sz="0" w:space="0" w:color="auto"/>
                                <w:left w:val="none" w:sz="0" w:space="0" w:color="auto"/>
                                <w:bottom w:val="none" w:sz="0" w:space="0" w:color="auto"/>
                                <w:right w:val="none" w:sz="0" w:space="0" w:color="auto"/>
                              </w:divBdr>
                            </w:div>
                          </w:divsChild>
                        </w:div>
                        <w:div w:id="1618950450">
                          <w:marLeft w:val="0"/>
                          <w:marRight w:val="0"/>
                          <w:marTop w:val="0"/>
                          <w:marBottom w:val="0"/>
                          <w:divBdr>
                            <w:top w:val="none" w:sz="0" w:space="0" w:color="auto"/>
                            <w:left w:val="none" w:sz="0" w:space="0" w:color="auto"/>
                            <w:bottom w:val="none" w:sz="0" w:space="0" w:color="auto"/>
                            <w:right w:val="none" w:sz="0" w:space="0" w:color="auto"/>
                          </w:divBdr>
                        </w:div>
                      </w:divsChild>
                    </w:div>
                    <w:div w:id="361591227">
                      <w:marLeft w:val="0"/>
                      <w:marRight w:val="0"/>
                      <w:marTop w:val="0"/>
                      <w:marBottom w:val="0"/>
                      <w:divBdr>
                        <w:top w:val="none" w:sz="0" w:space="0" w:color="auto"/>
                        <w:left w:val="none" w:sz="0" w:space="0" w:color="auto"/>
                        <w:bottom w:val="none" w:sz="0" w:space="0" w:color="auto"/>
                        <w:right w:val="none" w:sz="0" w:space="0" w:color="auto"/>
                      </w:divBdr>
                    </w:div>
                    <w:div w:id="465321892">
                      <w:marLeft w:val="0"/>
                      <w:marRight w:val="0"/>
                      <w:marTop w:val="0"/>
                      <w:marBottom w:val="0"/>
                      <w:divBdr>
                        <w:top w:val="none" w:sz="0" w:space="0" w:color="auto"/>
                        <w:left w:val="none" w:sz="0" w:space="0" w:color="auto"/>
                        <w:bottom w:val="none" w:sz="0" w:space="0" w:color="auto"/>
                        <w:right w:val="none" w:sz="0" w:space="0" w:color="auto"/>
                      </w:divBdr>
                    </w:div>
                    <w:div w:id="466893343">
                      <w:marLeft w:val="0"/>
                      <w:marRight w:val="0"/>
                      <w:marTop w:val="0"/>
                      <w:marBottom w:val="0"/>
                      <w:divBdr>
                        <w:top w:val="none" w:sz="0" w:space="0" w:color="auto"/>
                        <w:left w:val="none" w:sz="0" w:space="0" w:color="auto"/>
                        <w:bottom w:val="none" w:sz="0" w:space="0" w:color="auto"/>
                        <w:right w:val="none" w:sz="0" w:space="0" w:color="auto"/>
                      </w:divBdr>
                    </w:div>
                    <w:div w:id="568344108">
                      <w:marLeft w:val="0"/>
                      <w:marRight w:val="0"/>
                      <w:marTop w:val="0"/>
                      <w:marBottom w:val="0"/>
                      <w:divBdr>
                        <w:top w:val="none" w:sz="0" w:space="0" w:color="auto"/>
                        <w:left w:val="none" w:sz="0" w:space="0" w:color="auto"/>
                        <w:bottom w:val="none" w:sz="0" w:space="0" w:color="auto"/>
                        <w:right w:val="none" w:sz="0" w:space="0" w:color="auto"/>
                      </w:divBdr>
                    </w:div>
                    <w:div w:id="591165712">
                      <w:marLeft w:val="0"/>
                      <w:marRight w:val="0"/>
                      <w:marTop w:val="0"/>
                      <w:marBottom w:val="0"/>
                      <w:divBdr>
                        <w:top w:val="none" w:sz="0" w:space="0" w:color="auto"/>
                        <w:left w:val="none" w:sz="0" w:space="0" w:color="auto"/>
                        <w:bottom w:val="none" w:sz="0" w:space="0" w:color="auto"/>
                        <w:right w:val="none" w:sz="0" w:space="0" w:color="auto"/>
                      </w:divBdr>
                    </w:div>
                    <w:div w:id="957420337">
                      <w:marLeft w:val="0"/>
                      <w:marRight w:val="0"/>
                      <w:marTop w:val="0"/>
                      <w:marBottom w:val="0"/>
                      <w:divBdr>
                        <w:top w:val="none" w:sz="0" w:space="0" w:color="auto"/>
                        <w:left w:val="none" w:sz="0" w:space="0" w:color="auto"/>
                        <w:bottom w:val="none" w:sz="0" w:space="0" w:color="auto"/>
                        <w:right w:val="none" w:sz="0" w:space="0" w:color="auto"/>
                      </w:divBdr>
                    </w:div>
                    <w:div w:id="1036929920">
                      <w:marLeft w:val="0"/>
                      <w:marRight w:val="0"/>
                      <w:marTop w:val="0"/>
                      <w:marBottom w:val="0"/>
                      <w:divBdr>
                        <w:top w:val="none" w:sz="0" w:space="0" w:color="auto"/>
                        <w:left w:val="none" w:sz="0" w:space="0" w:color="auto"/>
                        <w:bottom w:val="none" w:sz="0" w:space="0" w:color="auto"/>
                        <w:right w:val="none" w:sz="0" w:space="0" w:color="auto"/>
                      </w:divBdr>
                    </w:div>
                    <w:div w:id="1068961295">
                      <w:marLeft w:val="0"/>
                      <w:marRight w:val="0"/>
                      <w:marTop w:val="0"/>
                      <w:marBottom w:val="0"/>
                      <w:divBdr>
                        <w:top w:val="none" w:sz="0" w:space="0" w:color="auto"/>
                        <w:left w:val="none" w:sz="0" w:space="0" w:color="auto"/>
                        <w:bottom w:val="none" w:sz="0" w:space="0" w:color="auto"/>
                        <w:right w:val="none" w:sz="0" w:space="0" w:color="auto"/>
                      </w:divBdr>
                    </w:div>
                    <w:div w:id="1094517629">
                      <w:marLeft w:val="0"/>
                      <w:marRight w:val="0"/>
                      <w:marTop w:val="0"/>
                      <w:marBottom w:val="0"/>
                      <w:divBdr>
                        <w:top w:val="none" w:sz="0" w:space="0" w:color="auto"/>
                        <w:left w:val="none" w:sz="0" w:space="0" w:color="auto"/>
                        <w:bottom w:val="none" w:sz="0" w:space="0" w:color="auto"/>
                        <w:right w:val="none" w:sz="0" w:space="0" w:color="auto"/>
                      </w:divBdr>
                    </w:div>
                    <w:div w:id="1139492043">
                      <w:marLeft w:val="0"/>
                      <w:marRight w:val="0"/>
                      <w:marTop w:val="0"/>
                      <w:marBottom w:val="0"/>
                      <w:divBdr>
                        <w:top w:val="none" w:sz="0" w:space="0" w:color="auto"/>
                        <w:left w:val="none" w:sz="0" w:space="0" w:color="auto"/>
                        <w:bottom w:val="none" w:sz="0" w:space="0" w:color="auto"/>
                        <w:right w:val="none" w:sz="0" w:space="0" w:color="auto"/>
                      </w:divBdr>
                    </w:div>
                    <w:div w:id="1215847665">
                      <w:marLeft w:val="0"/>
                      <w:marRight w:val="0"/>
                      <w:marTop w:val="0"/>
                      <w:marBottom w:val="0"/>
                      <w:divBdr>
                        <w:top w:val="none" w:sz="0" w:space="0" w:color="auto"/>
                        <w:left w:val="none" w:sz="0" w:space="0" w:color="auto"/>
                        <w:bottom w:val="none" w:sz="0" w:space="0" w:color="auto"/>
                        <w:right w:val="none" w:sz="0" w:space="0" w:color="auto"/>
                      </w:divBdr>
                    </w:div>
                    <w:div w:id="1227954408">
                      <w:marLeft w:val="0"/>
                      <w:marRight w:val="0"/>
                      <w:marTop w:val="0"/>
                      <w:marBottom w:val="0"/>
                      <w:divBdr>
                        <w:top w:val="none" w:sz="0" w:space="0" w:color="auto"/>
                        <w:left w:val="none" w:sz="0" w:space="0" w:color="auto"/>
                        <w:bottom w:val="none" w:sz="0" w:space="0" w:color="auto"/>
                        <w:right w:val="none" w:sz="0" w:space="0" w:color="auto"/>
                      </w:divBdr>
                    </w:div>
                    <w:div w:id="1927573810">
                      <w:marLeft w:val="0"/>
                      <w:marRight w:val="0"/>
                      <w:marTop w:val="0"/>
                      <w:marBottom w:val="0"/>
                      <w:divBdr>
                        <w:top w:val="none" w:sz="0" w:space="0" w:color="auto"/>
                        <w:left w:val="none" w:sz="0" w:space="0" w:color="auto"/>
                        <w:bottom w:val="none" w:sz="0" w:space="0" w:color="auto"/>
                        <w:right w:val="none" w:sz="0" w:space="0" w:color="auto"/>
                      </w:divBdr>
                    </w:div>
                    <w:div w:id="2103064418">
                      <w:marLeft w:val="0"/>
                      <w:marRight w:val="0"/>
                      <w:marTop w:val="0"/>
                      <w:marBottom w:val="0"/>
                      <w:divBdr>
                        <w:top w:val="none" w:sz="0" w:space="0" w:color="auto"/>
                        <w:left w:val="none" w:sz="0" w:space="0" w:color="auto"/>
                        <w:bottom w:val="none" w:sz="0" w:space="0" w:color="auto"/>
                        <w:right w:val="none" w:sz="0" w:space="0" w:color="auto"/>
                      </w:divBdr>
                    </w:div>
                    <w:div w:id="213243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055109">
      <w:bodyDiv w:val="1"/>
      <w:marLeft w:val="0"/>
      <w:marRight w:val="0"/>
      <w:marTop w:val="0"/>
      <w:marBottom w:val="0"/>
      <w:divBdr>
        <w:top w:val="none" w:sz="0" w:space="0" w:color="auto"/>
        <w:left w:val="none" w:sz="0" w:space="0" w:color="auto"/>
        <w:bottom w:val="none" w:sz="0" w:space="0" w:color="auto"/>
        <w:right w:val="none" w:sz="0" w:space="0" w:color="auto"/>
      </w:divBdr>
    </w:div>
    <w:div w:id="1398898663">
      <w:bodyDiv w:val="1"/>
      <w:marLeft w:val="0"/>
      <w:marRight w:val="0"/>
      <w:marTop w:val="0"/>
      <w:marBottom w:val="0"/>
      <w:divBdr>
        <w:top w:val="none" w:sz="0" w:space="0" w:color="auto"/>
        <w:left w:val="none" w:sz="0" w:space="0" w:color="auto"/>
        <w:bottom w:val="none" w:sz="0" w:space="0" w:color="auto"/>
        <w:right w:val="none" w:sz="0" w:space="0" w:color="auto"/>
      </w:divBdr>
    </w:div>
    <w:div w:id="1526021334">
      <w:bodyDiv w:val="1"/>
      <w:marLeft w:val="0"/>
      <w:marRight w:val="0"/>
      <w:marTop w:val="0"/>
      <w:marBottom w:val="0"/>
      <w:divBdr>
        <w:top w:val="none" w:sz="0" w:space="0" w:color="auto"/>
        <w:left w:val="none" w:sz="0" w:space="0" w:color="auto"/>
        <w:bottom w:val="none" w:sz="0" w:space="0" w:color="auto"/>
        <w:right w:val="none" w:sz="0" w:space="0" w:color="auto"/>
      </w:divBdr>
    </w:div>
    <w:div w:id="1730183077">
      <w:bodyDiv w:val="1"/>
      <w:marLeft w:val="0"/>
      <w:marRight w:val="0"/>
      <w:marTop w:val="0"/>
      <w:marBottom w:val="0"/>
      <w:divBdr>
        <w:top w:val="none" w:sz="0" w:space="0" w:color="auto"/>
        <w:left w:val="none" w:sz="0" w:space="0" w:color="auto"/>
        <w:bottom w:val="none" w:sz="0" w:space="0" w:color="auto"/>
        <w:right w:val="none" w:sz="0" w:space="0" w:color="auto"/>
      </w:divBdr>
    </w:div>
    <w:div w:id="2030444818">
      <w:bodyDiv w:val="1"/>
      <w:marLeft w:val="0"/>
      <w:marRight w:val="0"/>
      <w:marTop w:val="0"/>
      <w:marBottom w:val="0"/>
      <w:divBdr>
        <w:top w:val="none" w:sz="0" w:space="0" w:color="auto"/>
        <w:left w:val="none" w:sz="0" w:space="0" w:color="auto"/>
        <w:bottom w:val="none" w:sz="0" w:space="0" w:color="auto"/>
        <w:right w:val="none" w:sz="0" w:space="0" w:color="auto"/>
      </w:divBdr>
    </w:div>
    <w:div w:id="207488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nak\Application%20Data\Microsoft\Templates\&#1514;&#1490;&#1493;&#1489;&#1492;%20&#1500;&#1506;&#1497;&#1514;&#1493;&#1504;&#1493;&#1514;%20.do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4CDC8-723A-45EB-8E45-F12C4A2D3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תגובה לעיתונות </Template>
  <TotalTime>9</TotalTime>
  <Pages>1</Pages>
  <Words>465</Words>
  <Characters>2327</Characters>
  <Application>Microsoft Office Word</Application>
  <DocSecurity>0</DocSecurity>
  <Lines>19</Lines>
  <Paragraphs>5</Paragraphs>
  <ScaleCrop>false</ScaleCrop>
  <HeadingPairs>
    <vt:vector size="2" baseType="variant">
      <vt:variant>
        <vt:lpstr>שם</vt:lpstr>
      </vt:variant>
      <vt:variant>
        <vt:i4>1</vt:i4>
      </vt:variant>
    </vt:vector>
  </HeadingPairs>
  <TitlesOfParts>
    <vt:vector size="1" baseType="lpstr">
      <vt:lpstr>הודעה לעיתונות</vt:lpstr>
    </vt:vector>
  </TitlesOfParts>
  <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הודעה לעיתונות</dc:title>
  <dc:subject/>
  <dc:creator>hanak</dc:creator>
  <cp:keywords/>
  <cp:lastModifiedBy>שניידר מאיה</cp:lastModifiedBy>
  <cp:revision>7</cp:revision>
  <cp:lastPrinted>2021-12-08T09:07:00Z</cp:lastPrinted>
  <dcterms:created xsi:type="dcterms:W3CDTF">2021-12-06T14:21:00Z</dcterms:created>
  <dcterms:modified xsi:type="dcterms:W3CDTF">2021-12-08T09:05:00Z</dcterms:modified>
</cp:coreProperties>
</file>