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4D797F" w:rsidRDefault="004D797F" w:rsidP="00AD1BBA">
      <w:pPr>
        <w:rPr>
          <w:rFonts w:cs="David"/>
          <w:sz w:val="25"/>
          <w:szCs w:val="25"/>
          <w:rtl/>
        </w:rPr>
      </w:pPr>
    </w:p>
    <w:p w:rsidR="001319E3" w:rsidRPr="001319E3" w:rsidRDefault="004D797F" w:rsidP="004D797F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6 דצמבר, 2021</w:t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AD1BBA">
        <w:rPr>
          <w:rFonts w:cs="David" w:hint="cs"/>
          <w:sz w:val="25"/>
          <w:szCs w:val="25"/>
          <w:rtl/>
        </w:rPr>
        <w:t xml:space="preserve">                     </w:t>
      </w:r>
      <w:r w:rsidR="00AD1BBA">
        <w:rPr>
          <w:rFonts w:cs="David" w:hint="eastAsia"/>
          <w:sz w:val="25"/>
          <w:szCs w:val="25"/>
          <w:rtl/>
        </w:rPr>
        <w:t>‏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00E3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00E3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D1BBA" w:rsidP="00AD1BBA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                                              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30CC8">
        <w:rPr>
          <w:rFonts w:cs="David" w:hint="cs"/>
          <w:b/>
          <w:bCs/>
          <w:sz w:val="34"/>
          <w:szCs w:val="34"/>
          <w:rtl/>
        </w:rPr>
        <w:t>מפקח/ת תכנון ובניה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B43543" w:rsidRDefault="00830CC8" w:rsidP="00B4354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  <w:r w:rsidR="00B43543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B43543" w:rsidRDefault="00830CC8" w:rsidP="00B43543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4354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4D797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D797F">
        <w:rPr>
          <w:rFonts w:hint="cs"/>
          <w:b/>
          <w:bCs/>
          <w:sz w:val="24"/>
          <w:szCs w:val="24"/>
          <w:u w:val="single"/>
          <w:rtl/>
        </w:rPr>
        <w:t xml:space="preserve">20.12.21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AD1BBA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D1BBA" w:rsidRPr="000719AD" w:rsidRDefault="00AD1BBA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7790A"/>
    <w:rsid w:val="00391B77"/>
    <w:rsid w:val="003E19AF"/>
    <w:rsid w:val="003E35CF"/>
    <w:rsid w:val="00407D7A"/>
    <w:rsid w:val="004176AB"/>
    <w:rsid w:val="00432A0F"/>
    <w:rsid w:val="00433FA8"/>
    <w:rsid w:val="00435085"/>
    <w:rsid w:val="004836C2"/>
    <w:rsid w:val="004D44A9"/>
    <w:rsid w:val="004D6DDA"/>
    <w:rsid w:val="004D797F"/>
    <w:rsid w:val="005070DF"/>
    <w:rsid w:val="005077BF"/>
    <w:rsid w:val="00514516"/>
    <w:rsid w:val="005421F6"/>
    <w:rsid w:val="005937A1"/>
    <w:rsid w:val="005F29BD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7E6D76"/>
    <w:rsid w:val="00830CC8"/>
    <w:rsid w:val="0088207E"/>
    <w:rsid w:val="00882953"/>
    <w:rsid w:val="00893E68"/>
    <w:rsid w:val="008B01ED"/>
    <w:rsid w:val="008B1EC2"/>
    <w:rsid w:val="008D60A5"/>
    <w:rsid w:val="00900E37"/>
    <w:rsid w:val="00932020"/>
    <w:rsid w:val="009A7434"/>
    <w:rsid w:val="009B27BF"/>
    <w:rsid w:val="009D2D4F"/>
    <w:rsid w:val="009F032F"/>
    <w:rsid w:val="009F543C"/>
    <w:rsid w:val="00AA2D32"/>
    <w:rsid w:val="00AC0B02"/>
    <w:rsid w:val="00AD1BBA"/>
    <w:rsid w:val="00B174F7"/>
    <w:rsid w:val="00B34B1E"/>
    <w:rsid w:val="00B43543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C60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55&amp;file=&amp;tenderdisplay=2021-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EA3D-C547-4F27-9132-BB8A05D0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2021-12-06T06:05:00Z</cp:lastPrinted>
  <dcterms:created xsi:type="dcterms:W3CDTF">2021-12-04T15:33:00Z</dcterms:created>
  <dcterms:modified xsi:type="dcterms:W3CDTF">2021-12-06T06:15:00Z</dcterms:modified>
</cp:coreProperties>
</file>