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045E" w14:textId="77777777" w:rsidR="009A2105" w:rsidRPr="009A2105" w:rsidRDefault="009A2105" w:rsidP="009A2105">
      <w:pPr>
        <w:spacing w:after="0"/>
        <w:rPr>
          <w:rFonts w:ascii="David" w:hAnsi="David" w:cs="David"/>
          <w:sz w:val="24"/>
          <w:szCs w:val="24"/>
          <w:rtl/>
        </w:rPr>
      </w:pPr>
      <w:r w:rsidRPr="009A2105">
        <w:rPr>
          <w:rFonts w:ascii="David" w:hAnsi="David" w:cs="David"/>
          <w:sz w:val="24"/>
          <w:szCs w:val="24"/>
          <w:rtl/>
        </w:rPr>
        <w:t>לכבוד</w:t>
      </w:r>
    </w:p>
    <w:p w14:paraId="02924E1D" w14:textId="77777777" w:rsidR="009A2105" w:rsidRPr="009A2105" w:rsidRDefault="009A2105" w:rsidP="009A2105">
      <w:pPr>
        <w:spacing w:after="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A2105">
        <w:rPr>
          <w:rFonts w:ascii="David" w:hAnsi="David" w:cs="David"/>
          <w:b/>
          <w:bCs/>
          <w:sz w:val="24"/>
          <w:szCs w:val="24"/>
          <w:u w:val="single"/>
          <w:rtl/>
        </w:rPr>
        <w:t>משתתפי המכרז</w:t>
      </w:r>
    </w:p>
    <w:p w14:paraId="41CB5858" w14:textId="36784910" w:rsidR="009A2105" w:rsidRPr="009A2105" w:rsidRDefault="009A2105" w:rsidP="009A2105">
      <w:pPr>
        <w:spacing w:after="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A2105">
        <w:rPr>
          <w:rFonts w:ascii="David" w:hAnsi="David" w:cs="David"/>
          <w:sz w:val="24"/>
          <w:szCs w:val="24"/>
          <w:rtl/>
        </w:rPr>
        <w:t xml:space="preserve">הנדון: </w:t>
      </w:r>
      <w:r w:rsidRPr="009A210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מכרז פומבי מס' </w:t>
      </w:r>
      <w:r w:rsidRPr="009A2105">
        <w:rPr>
          <w:rFonts w:ascii="David" w:hAnsi="David" w:cs="David"/>
          <w:b/>
          <w:bCs/>
          <w:sz w:val="24"/>
          <w:szCs w:val="24"/>
          <w:u w:val="single"/>
          <w:rtl/>
        </w:rPr>
        <w:t>11/21</w:t>
      </w:r>
      <w:r w:rsidRPr="009A210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לתכנון, אספקה והתקנה של תאורת קישוט בטיילת בת-ים</w:t>
      </w:r>
    </w:p>
    <w:p w14:paraId="31090F73" w14:textId="409BE97C" w:rsidR="009A2105" w:rsidRPr="009A2105" w:rsidRDefault="009A2105" w:rsidP="009A2105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</w:t>
      </w:r>
      <w:r w:rsidRPr="009A210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הודעה על דחיית המועד האחרון להגשת הצעות </w:t>
      </w:r>
      <w:r w:rsidRPr="009A2105">
        <w:rPr>
          <w:rFonts w:ascii="David" w:hAnsi="David" w:cs="David"/>
          <w:b/>
          <w:bCs/>
          <w:sz w:val="24"/>
          <w:szCs w:val="24"/>
          <w:u w:val="single"/>
          <w:rtl/>
        </w:rPr>
        <w:t>מענה לשאלות המשתתפים</w:t>
      </w:r>
    </w:p>
    <w:p w14:paraId="35AD50E7" w14:textId="657A85E1" w:rsidR="009A2105" w:rsidRPr="009A2105" w:rsidRDefault="009A2105" w:rsidP="009A2105">
      <w:pPr>
        <w:pStyle w:val="a5"/>
        <w:numPr>
          <w:ilvl w:val="0"/>
          <w:numId w:val="3"/>
        </w:numPr>
        <w:ind w:left="326" w:hanging="283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9A2105">
        <w:rPr>
          <w:rFonts w:ascii="David" w:hAnsi="David" w:cs="David"/>
          <w:b/>
          <w:bCs/>
          <w:sz w:val="24"/>
          <w:szCs w:val="24"/>
          <w:u w:val="single"/>
          <w:rtl/>
        </w:rPr>
        <w:t>דחיית המועד האחרון להגשת הצעות</w:t>
      </w:r>
    </w:p>
    <w:p w14:paraId="286F039F" w14:textId="45EAC068" w:rsidR="009A2105" w:rsidRPr="009A2105" w:rsidRDefault="009A2105" w:rsidP="009A2105">
      <w:pPr>
        <w:pStyle w:val="a5"/>
        <w:ind w:left="326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9E420DC" w14:textId="7EF994C3" w:rsidR="009A2105" w:rsidRDefault="009A2105" w:rsidP="009A2105">
      <w:pPr>
        <w:pStyle w:val="a5"/>
        <w:ind w:left="326"/>
        <w:jc w:val="both"/>
        <w:rPr>
          <w:rFonts w:ascii="David" w:hAnsi="David" w:cs="David"/>
          <w:sz w:val="24"/>
          <w:szCs w:val="24"/>
          <w:rtl/>
        </w:rPr>
      </w:pPr>
      <w:r w:rsidRPr="009A2105">
        <w:rPr>
          <w:rFonts w:ascii="David" w:hAnsi="David" w:cs="David"/>
          <w:sz w:val="24"/>
          <w:szCs w:val="24"/>
          <w:rtl/>
        </w:rPr>
        <w:t xml:space="preserve">החברה מודיעה בזאת על דחיית המועד האחרון להגשת הצעות במסגרת המכרז שבנדון וזאת עד לא </w:t>
      </w:r>
      <w:r w:rsidRPr="009A2105">
        <w:rPr>
          <w:rFonts w:ascii="David" w:hAnsi="David" w:cs="David"/>
          <w:b/>
          <w:bCs/>
          <w:sz w:val="24"/>
          <w:szCs w:val="24"/>
          <w:u w:val="single"/>
          <w:rtl/>
        </w:rPr>
        <w:t>יאוחר מיום 7.7.21 בשעה 12:00</w:t>
      </w:r>
      <w:r w:rsidRPr="009A2105">
        <w:rPr>
          <w:rFonts w:ascii="David" w:hAnsi="David" w:cs="David"/>
          <w:sz w:val="24"/>
          <w:szCs w:val="24"/>
          <w:rtl/>
        </w:rPr>
        <w:t xml:space="preserve"> בדרך ובאופן הקבועים במכרז.</w:t>
      </w:r>
    </w:p>
    <w:p w14:paraId="47CCF7B9" w14:textId="77777777" w:rsidR="009A2105" w:rsidRPr="009A2105" w:rsidRDefault="009A2105" w:rsidP="009A2105">
      <w:pPr>
        <w:pStyle w:val="a5"/>
        <w:ind w:left="326"/>
        <w:jc w:val="both"/>
        <w:rPr>
          <w:rFonts w:ascii="David" w:hAnsi="David" w:cs="David"/>
          <w:sz w:val="24"/>
          <w:szCs w:val="24"/>
          <w:rtl/>
        </w:rPr>
      </w:pPr>
    </w:p>
    <w:p w14:paraId="4E13C7B8" w14:textId="4122B8DA" w:rsidR="009A2105" w:rsidRPr="009A2105" w:rsidRDefault="009A2105" w:rsidP="009A2105">
      <w:pPr>
        <w:pStyle w:val="a5"/>
        <w:numPr>
          <w:ilvl w:val="0"/>
          <w:numId w:val="3"/>
        </w:numPr>
        <w:ind w:left="326" w:hanging="283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A2105">
        <w:rPr>
          <w:rFonts w:ascii="David" w:hAnsi="David" w:cs="David"/>
          <w:b/>
          <w:bCs/>
          <w:sz w:val="24"/>
          <w:szCs w:val="24"/>
          <w:u w:val="single"/>
          <w:rtl/>
        </w:rPr>
        <w:t>מענה לשאלות המשתתפים</w:t>
      </w:r>
    </w:p>
    <w:p w14:paraId="43A27356" w14:textId="67E1C6F7" w:rsidR="009A2105" w:rsidRPr="009A2105" w:rsidRDefault="009A2105" w:rsidP="009A2105">
      <w:pPr>
        <w:jc w:val="both"/>
        <w:rPr>
          <w:rFonts w:ascii="David" w:hAnsi="David" w:cs="David"/>
          <w:sz w:val="24"/>
          <w:szCs w:val="24"/>
          <w:rtl/>
        </w:rPr>
      </w:pPr>
      <w:r w:rsidRPr="009A2105">
        <w:rPr>
          <w:rFonts w:ascii="David" w:hAnsi="David" w:cs="David"/>
          <w:sz w:val="24"/>
          <w:szCs w:val="24"/>
          <w:rtl/>
        </w:rPr>
        <w:t>הרינו מתכבדים להשיב לשאלות שהופנו על ידי המשתתפים במכרז שבנדון, כדלקמן:</w:t>
      </w:r>
    </w:p>
    <w:tbl>
      <w:tblPr>
        <w:tblStyle w:val="a8"/>
        <w:bidiVisual/>
        <w:tblW w:w="8932" w:type="dxa"/>
        <w:tblInd w:w="433" w:type="dxa"/>
        <w:tblLook w:val="04A0" w:firstRow="1" w:lastRow="0" w:firstColumn="1" w:lastColumn="0" w:noHBand="0" w:noVBand="1"/>
      </w:tblPr>
      <w:tblGrid>
        <w:gridCol w:w="1856"/>
        <w:gridCol w:w="4111"/>
        <w:gridCol w:w="2965"/>
      </w:tblGrid>
      <w:tr w:rsidR="009A2105" w:rsidRPr="009A2105" w14:paraId="7F1A3DEC" w14:textId="77777777" w:rsidTr="009A2105">
        <w:tc>
          <w:tcPr>
            <w:tcW w:w="1856" w:type="dxa"/>
            <w:shd w:val="clear" w:color="auto" w:fill="F2F2F2" w:themeFill="background1" w:themeFillShade="F2"/>
          </w:tcPr>
          <w:p w14:paraId="4A2F8BCC" w14:textId="77777777" w:rsidR="009A2105" w:rsidRPr="009A2105" w:rsidRDefault="009A2105" w:rsidP="00E32E8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9A2105">
              <w:rPr>
                <w:rFonts w:ascii="David" w:hAnsi="David" w:cs="David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</w:tcPr>
          <w:p w14:paraId="7CA65D19" w14:textId="77777777" w:rsidR="009A2105" w:rsidRPr="009A2105" w:rsidRDefault="009A2105" w:rsidP="00E32E8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A2105">
              <w:rPr>
                <w:rFonts w:ascii="David" w:hAnsi="David" w:cs="David"/>
                <w:sz w:val="24"/>
                <w:szCs w:val="24"/>
                <w:rtl/>
              </w:rPr>
              <w:t>שאלה/בקשת הבהרה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14:paraId="154E7CE6" w14:textId="77777777" w:rsidR="009A2105" w:rsidRPr="009A2105" w:rsidRDefault="009A2105" w:rsidP="00E32E8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A2105">
              <w:rPr>
                <w:rFonts w:ascii="David" w:hAnsi="David" w:cs="David"/>
                <w:sz w:val="24"/>
                <w:szCs w:val="24"/>
                <w:rtl/>
              </w:rPr>
              <w:t>מענה החברה</w:t>
            </w:r>
          </w:p>
        </w:tc>
      </w:tr>
      <w:tr w:rsidR="009A2105" w:rsidRPr="009A2105" w14:paraId="46E9181B" w14:textId="77777777" w:rsidTr="009A2105">
        <w:tc>
          <w:tcPr>
            <w:tcW w:w="1856" w:type="dxa"/>
            <w:shd w:val="clear" w:color="auto" w:fill="auto"/>
          </w:tcPr>
          <w:p w14:paraId="0669CE48" w14:textId="3A7DB8C6" w:rsidR="009A2105" w:rsidRPr="009A2105" w:rsidRDefault="009A2105" w:rsidP="009A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14:paraId="59904426" w14:textId="51C82E88" w:rsidR="009A2105" w:rsidRPr="009A2105" w:rsidRDefault="009A2105" w:rsidP="009A2105">
            <w:pPr>
              <w:spacing w:after="0" w:line="240" w:lineRule="auto"/>
              <w:contextualSpacing/>
              <w:rPr>
                <w:rFonts w:ascii="David" w:eastAsia="Calibri" w:hAnsi="David" w:cs="David"/>
                <w:sz w:val="24"/>
                <w:szCs w:val="24"/>
              </w:rPr>
            </w:pPr>
            <w:r w:rsidRPr="009A2105">
              <w:rPr>
                <w:rFonts w:ascii="David" w:eastAsia="Calibri" w:hAnsi="David" w:cs="David"/>
                <w:sz w:val="24"/>
                <w:szCs w:val="24"/>
                <w:rtl/>
              </w:rPr>
              <w:t>סכום ערבות</w:t>
            </w:r>
            <w:r w:rsidRPr="009A2105">
              <w:rPr>
                <w:rFonts w:ascii="David" w:eastAsia="Calibri" w:hAnsi="David" w:cs="David"/>
                <w:sz w:val="24"/>
                <w:szCs w:val="24"/>
                <w:rtl/>
              </w:rPr>
              <w:t xml:space="preserve"> הביצוע</w:t>
            </w:r>
            <w:r w:rsidRPr="009A2105">
              <w:rPr>
                <w:rFonts w:ascii="David" w:eastAsia="Calibri" w:hAnsi="David" w:cs="David"/>
                <w:sz w:val="24"/>
                <w:szCs w:val="24"/>
                <w:rtl/>
              </w:rPr>
              <w:t xml:space="preserve"> גבוה מאוד לאורך התקופה ומהווה כ- 15% מעלות העסקה, האם ניתן להקטין את סכום הערבות?</w:t>
            </w:r>
          </w:p>
          <w:p w14:paraId="241B427A" w14:textId="77777777" w:rsidR="009A2105" w:rsidRPr="009A2105" w:rsidRDefault="009A2105" w:rsidP="00E32E8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65" w:type="dxa"/>
            <w:shd w:val="clear" w:color="auto" w:fill="auto"/>
          </w:tcPr>
          <w:p w14:paraId="78812F96" w14:textId="238DC942" w:rsidR="009A2105" w:rsidRPr="009A2105" w:rsidRDefault="009A2105" w:rsidP="009A2105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A2105">
              <w:rPr>
                <w:rFonts w:ascii="David" w:hAnsi="David" w:cs="David"/>
                <w:sz w:val="24"/>
                <w:szCs w:val="24"/>
                <w:rtl/>
              </w:rPr>
              <w:t xml:space="preserve">סכום ערבות </w:t>
            </w:r>
            <w:r w:rsidRPr="009A2105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הביצוע</w:t>
            </w:r>
            <w:r w:rsidRPr="009A2105">
              <w:rPr>
                <w:rFonts w:ascii="David" w:hAnsi="David" w:cs="David"/>
                <w:sz w:val="24"/>
                <w:szCs w:val="24"/>
                <w:rtl/>
              </w:rPr>
              <w:t xml:space="preserve"> יעמוד על 40,000 ₪ במקום 60,000 ₪.</w:t>
            </w:r>
          </w:p>
          <w:p w14:paraId="116EB6FB" w14:textId="76EE1582" w:rsidR="009A2105" w:rsidRPr="009A2105" w:rsidRDefault="009A2105" w:rsidP="009A2105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A2105">
              <w:rPr>
                <w:rFonts w:ascii="David" w:hAnsi="David" w:cs="David"/>
                <w:sz w:val="24"/>
                <w:szCs w:val="24"/>
                <w:rtl/>
              </w:rPr>
              <w:t xml:space="preserve">למען הזהירות יובהר כי סכום ערבות המכרז </w:t>
            </w:r>
            <w:proofErr w:type="spellStart"/>
            <w:r w:rsidRPr="009A2105">
              <w:rPr>
                <w:rFonts w:ascii="David" w:hAnsi="David" w:cs="David"/>
                <w:sz w:val="24"/>
                <w:szCs w:val="24"/>
                <w:rtl/>
              </w:rPr>
              <w:t>ישאר</w:t>
            </w:r>
            <w:proofErr w:type="spellEnd"/>
            <w:r w:rsidRPr="009A2105">
              <w:rPr>
                <w:rFonts w:ascii="David" w:hAnsi="David" w:cs="David"/>
                <w:sz w:val="24"/>
                <w:szCs w:val="24"/>
                <w:rtl/>
              </w:rPr>
              <w:t xml:space="preserve"> על כנו ויעמוד על 30,000 ₪.</w:t>
            </w:r>
          </w:p>
          <w:p w14:paraId="44D1FD24" w14:textId="551862A9" w:rsidR="009A2105" w:rsidRPr="009A2105" w:rsidRDefault="009A2105" w:rsidP="00E32E8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A2105" w:rsidRPr="009A2105" w14:paraId="3C36BBD5" w14:textId="77777777" w:rsidTr="009A2105">
        <w:tc>
          <w:tcPr>
            <w:tcW w:w="1856" w:type="dxa"/>
            <w:shd w:val="clear" w:color="auto" w:fill="auto"/>
          </w:tcPr>
          <w:p w14:paraId="6CACD105" w14:textId="77777777" w:rsidR="009A2105" w:rsidRPr="009A2105" w:rsidRDefault="009A2105" w:rsidP="009A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14:paraId="3CDB9D0F" w14:textId="42451213" w:rsidR="009A2105" w:rsidRPr="009A2105" w:rsidRDefault="009A2105" w:rsidP="009A2105">
            <w:pPr>
              <w:spacing w:after="0" w:line="240" w:lineRule="auto"/>
              <w:contextualSpacing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9A2105">
              <w:rPr>
                <w:rFonts w:ascii="David" w:eastAsia="Calibri" w:hAnsi="David" w:cs="David"/>
                <w:sz w:val="24"/>
                <w:szCs w:val="24"/>
                <w:rtl/>
              </w:rPr>
              <w:t>בשל הרצון להימנע מקידוח בעמודי החשמל, במידה ולא קיים שקע על העמוד מהי השיטה להתחבר לחשמל בעמוד?</w:t>
            </w:r>
          </w:p>
        </w:tc>
        <w:tc>
          <w:tcPr>
            <w:tcW w:w="2965" w:type="dxa"/>
            <w:shd w:val="clear" w:color="auto" w:fill="auto"/>
          </w:tcPr>
          <w:p w14:paraId="6D575C25" w14:textId="77777777" w:rsidR="009A2105" w:rsidRPr="009A2105" w:rsidRDefault="009A2105" w:rsidP="009A2105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A2105">
              <w:rPr>
                <w:rFonts w:ascii="David" w:hAnsi="David" w:cs="David"/>
                <w:sz w:val="24"/>
                <w:szCs w:val="24"/>
                <w:rtl/>
              </w:rPr>
              <w:t>ככל שהקבלן הזוכה יציע לחברה חלופה המקובלת עליה היא תיעתר לבקשתו.</w:t>
            </w:r>
          </w:p>
          <w:p w14:paraId="5025262F" w14:textId="748553E0" w:rsidR="009A2105" w:rsidRPr="009A2105" w:rsidRDefault="009A2105" w:rsidP="009A2105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A2105">
              <w:rPr>
                <w:rFonts w:ascii="David" w:hAnsi="David" w:cs="David"/>
                <w:sz w:val="24"/>
                <w:szCs w:val="24"/>
                <w:rtl/>
              </w:rPr>
              <w:t>ככל שלא, יבוצע קידוח.</w:t>
            </w:r>
          </w:p>
        </w:tc>
      </w:tr>
      <w:tr w:rsidR="009A2105" w:rsidRPr="009A2105" w14:paraId="439B069E" w14:textId="77777777" w:rsidTr="009A2105">
        <w:tc>
          <w:tcPr>
            <w:tcW w:w="1856" w:type="dxa"/>
            <w:shd w:val="clear" w:color="auto" w:fill="auto"/>
          </w:tcPr>
          <w:p w14:paraId="2DC86EFB" w14:textId="77777777" w:rsidR="009A2105" w:rsidRPr="009A2105" w:rsidRDefault="009A2105" w:rsidP="009A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14:paraId="7D566E5E" w14:textId="69080949" w:rsidR="009A2105" w:rsidRPr="009A2105" w:rsidRDefault="009A2105" w:rsidP="009A2105">
            <w:pPr>
              <w:spacing w:after="0" w:line="240" w:lineRule="auto"/>
              <w:contextualSpacing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9A2105">
              <w:rPr>
                <w:rFonts w:ascii="David" w:eastAsia="Calibri" w:hAnsi="David" w:cs="David"/>
                <w:sz w:val="24"/>
                <w:szCs w:val="24"/>
                <w:rtl/>
              </w:rPr>
              <w:t>במכרז כתוב שזה למכירה עם אחריות לשנתיים ובהמשך המכרז כתוב שזה לחודש למזח, יש שם טעות כלשהי</w:t>
            </w:r>
          </w:p>
        </w:tc>
        <w:tc>
          <w:tcPr>
            <w:tcW w:w="2965" w:type="dxa"/>
            <w:shd w:val="clear" w:color="auto" w:fill="auto"/>
          </w:tcPr>
          <w:p w14:paraId="77D50E85" w14:textId="35A142C6" w:rsidR="009A2105" w:rsidRPr="009A2105" w:rsidRDefault="009A2105" w:rsidP="009A2105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A2105">
              <w:rPr>
                <w:rFonts w:ascii="David" w:hAnsi="David" w:cs="David"/>
                <w:sz w:val="24"/>
                <w:szCs w:val="24"/>
                <w:rtl/>
              </w:rPr>
              <w:t>האחריות תהא לשנתיים.</w:t>
            </w:r>
          </w:p>
        </w:tc>
      </w:tr>
      <w:tr w:rsidR="009A2105" w:rsidRPr="009A2105" w14:paraId="798D76A1" w14:textId="77777777" w:rsidTr="009A2105">
        <w:tc>
          <w:tcPr>
            <w:tcW w:w="1856" w:type="dxa"/>
            <w:shd w:val="clear" w:color="auto" w:fill="auto"/>
          </w:tcPr>
          <w:p w14:paraId="24C2AF71" w14:textId="77777777" w:rsidR="009A2105" w:rsidRPr="009A2105" w:rsidRDefault="009A2105" w:rsidP="009A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14:paraId="430D09DB" w14:textId="77777777" w:rsidR="009A2105" w:rsidRPr="009A2105" w:rsidRDefault="009A2105" w:rsidP="009A2105">
            <w:pPr>
              <w:spacing w:after="0" w:line="240" w:lineRule="auto"/>
              <w:contextualSpacing/>
              <w:rPr>
                <w:rFonts w:ascii="David" w:eastAsia="Calibri" w:hAnsi="David" w:cs="David"/>
                <w:sz w:val="24"/>
                <w:szCs w:val="24"/>
              </w:rPr>
            </w:pPr>
            <w:r w:rsidRPr="009A2105">
              <w:rPr>
                <w:rFonts w:ascii="David" w:eastAsia="Calibri" w:hAnsi="David" w:cs="David"/>
                <w:sz w:val="24"/>
                <w:szCs w:val="24"/>
                <w:rtl/>
              </w:rPr>
              <w:t xml:space="preserve">תנאי התשלום בשוטף מאוד רחוקים לעבודה שההוצאות הישירות </w:t>
            </w:r>
            <w:proofErr w:type="spellStart"/>
            <w:r w:rsidRPr="009A2105">
              <w:rPr>
                <w:rFonts w:ascii="David" w:eastAsia="Calibri" w:hAnsi="David" w:cs="David"/>
                <w:sz w:val="24"/>
                <w:szCs w:val="24"/>
                <w:rtl/>
              </w:rPr>
              <w:t>והמידיות</w:t>
            </w:r>
            <w:proofErr w:type="spellEnd"/>
            <w:r w:rsidRPr="009A2105">
              <w:rPr>
                <w:rFonts w:ascii="David" w:eastAsia="Calibri" w:hAnsi="David" w:cs="David"/>
                <w:sz w:val="24"/>
                <w:szCs w:val="24"/>
                <w:rtl/>
              </w:rPr>
              <w:t xml:space="preserve"> בה גבוהות מאוד.</w:t>
            </w:r>
          </w:p>
          <w:p w14:paraId="5BD15119" w14:textId="77777777" w:rsidR="009A2105" w:rsidRPr="009A2105" w:rsidRDefault="009A2105" w:rsidP="009A2105">
            <w:pPr>
              <w:spacing w:after="0" w:line="240" w:lineRule="auto"/>
              <w:contextualSpacing/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2965" w:type="dxa"/>
            <w:shd w:val="clear" w:color="auto" w:fill="auto"/>
          </w:tcPr>
          <w:p w14:paraId="08211E20" w14:textId="353ED342" w:rsidR="009A2105" w:rsidRPr="009A2105" w:rsidRDefault="009A2105" w:rsidP="009A2105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A2105">
              <w:rPr>
                <w:rFonts w:ascii="David" w:hAnsi="David" w:cs="David"/>
                <w:sz w:val="24"/>
                <w:szCs w:val="24"/>
                <w:rtl/>
              </w:rPr>
              <w:t>סעיף 12.1 להסכם, במקום 45 יבוא 21.</w:t>
            </w:r>
          </w:p>
        </w:tc>
      </w:tr>
    </w:tbl>
    <w:p w14:paraId="7FB47D66" w14:textId="77777777" w:rsidR="009A2105" w:rsidRPr="009A2105" w:rsidRDefault="009A2105" w:rsidP="009A2105">
      <w:pPr>
        <w:jc w:val="both"/>
        <w:rPr>
          <w:rFonts w:ascii="David" w:hAnsi="David" w:cs="David"/>
          <w:sz w:val="24"/>
          <w:szCs w:val="24"/>
          <w:rtl/>
        </w:rPr>
      </w:pPr>
    </w:p>
    <w:p w14:paraId="4A3B9BDA" w14:textId="77777777" w:rsidR="009A2105" w:rsidRPr="009A2105" w:rsidRDefault="009A2105" w:rsidP="009A2105">
      <w:pPr>
        <w:jc w:val="center"/>
        <w:rPr>
          <w:rFonts w:ascii="David" w:hAnsi="David" w:cs="David"/>
          <w:sz w:val="24"/>
          <w:szCs w:val="24"/>
          <w:rtl/>
        </w:rPr>
      </w:pPr>
      <w:r w:rsidRPr="009A2105">
        <w:rPr>
          <w:rFonts w:ascii="David" w:hAnsi="David" w:cs="David"/>
          <w:sz w:val="24"/>
          <w:szCs w:val="24"/>
          <w:rtl/>
        </w:rPr>
        <w:t>בברכה,</w:t>
      </w:r>
    </w:p>
    <w:p w14:paraId="6BD6E651" w14:textId="77777777" w:rsidR="009A2105" w:rsidRPr="009A2105" w:rsidRDefault="009A2105" w:rsidP="009A2105">
      <w:pPr>
        <w:spacing w:after="0"/>
        <w:jc w:val="center"/>
        <w:rPr>
          <w:rFonts w:ascii="David" w:hAnsi="David" w:cs="David"/>
          <w:sz w:val="24"/>
          <w:szCs w:val="24"/>
          <w:rtl/>
        </w:rPr>
      </w:pPr>
      <w:r w:rsidRPr="009A2105">
        <w:rPr>
          <w:rFonts w:ascii="David" w:hAnsi="David" w:cs="David"/>
          <w:sz w:val="24"/>
          <w:szCs w:val="24"/>
          <w:rtl/>
        </w:rPr>
        <w:t>חוף בת-ים ליזמות ופיתוח בע"מ</w:t>
      </w:r>
    </w:p>
    <w:p w14:paraId="2E4E8F63" w14:textId="77777777" w:rsidR="009A2105" w:rsidRPr="009A2105" w:rsidRDefault="009A2105" w:rsidP="009A2105">
      <w:pPr>
        <w:keepNext/>
        <w:spacing w:after="0"/>
        <w:jc w:val="right"/>
        <w:rPr>
          <w:rFonts w:ascii="David" w:eastAsia="Times New Roman" w:hAnsi="David" w:cs="David"/>
          <w:sz w:val="24"/>
          <w:szCs w:val="24"/>
        </w:rPr>
      </w:pPr>
      <w:r w:rsidRPr="009A2105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                                                                       </w:t>
      </w:r>
      <w:r w:rsidRPr="009A2105">
        <w:rPr>
          <w:rFonts w:ascii="David" w:eastAsia="Times New Roman" w:hAnsi="David" w:cs="David"/>
          <w:sz w:val="24"/>
          <w:szCs w:val="24"/>
          <w:rtl/>
        </w:rPr>
        <w:tab/>
      </w:r>
      <w:r w:rsidRPr="009A2105">
        <w:rPr>
          <w:rFonts w:ascii="David" w:eastAsia="Times New Roman" w:hAnsi="David" w:cs="David"/>
          <w:sz w:val="24"/>
          <w:szCs w:val="24"/>
          <w:rtl/>
        </w:rPr>
        <w:tab/>
      </w:r>
    </w:p>
    <w:p w14:paraId="16DF9A6A" w14:textId="77777777" w:rsidR="009A2105" w:rsidRPr="009A2105" w:rsidRDefault="009A2105" w:rsidP="009A2105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9A2105">
        <w:rPr>
          <w:rFonts w:ascii="David" w:hAnsi="David" w:cs="David"/>
          <w:b/>
          <w:bCs/>
          <w:sz w:val="28"/>
          <w:szCs w:val="28"/>
          <w:rtl/>
        </w:rPr>
        <w:t>על המשתתף לצרף להצעתו מסמך זה חתום על ידו בחתימה ובחותמת.</w:t>
      </w:r>
    </w:p>
    <w:p w14:paraId="1B3398FF" w14:textId="77777777" w:rsidR="009A2105" w:rsidRPr="009A2105" w:rsidRDefault="009A2105" w:rsidP="009A2105">
      <w:pPr>
        <w:rPr>
          <w:rFonts w:ascii="David" w:hAnsi="David" w:cs="David"/>
        </w:rPr>
      </w:pPr>
    </w:p>
    <w:p w14:paraId="4EF774E6" w14:textId="77777777" w:rsidR="009A2105" w:rsidRPr="009A2105" w:rsidRDefault="009A2105" w:rsidP="009A2105">
      <w:pPr>
        <w:spacing w:after="0" w:line="240" w:lineRule="auto"/>
        <w:ind w:left="720"/>
        <w:contextualSpacing/>
        <w:rPr>
          <w:rFonts w:ascii="David" w:eastAsia="Calibri" w:hAnsi="David" w:cs="David"/>
          <w:color w:val="FF0000"/>
          <w:sz w:val="24"/>
          <w:szCs w:val="24"/>
        </w:rPr>
      </w:pPr>
    </w:p>
    <w:p w14:paraId="5EEE33FC" w14:textId="77777777" w:rsidR="009A2105" w:rsidRPr="009A2105" w:rsidRDefault="009A2105" w:rsidP="009A2105">
      <w:pPr>
        <w:spacing w:after="0" w:line="240" w:lineRule="auto"/>
        <w:ind w:left="720"/>
        <w:contextualSpacing/>
        <w:rPr>
          <w:rFonts w:ascii="David" w:eastAsia="Calibri" w:hAnsi="David" w:cs="David"/>
          <w:sz w:val="24"/>
          <w:szCs w:val="24"/>
        </w:rPr>
      </w:pPr>
    </w:p>
    <w:p w14:paraId="643951B0" w14:textId="77777777" w:rsidR="009A2105" w:rsidRPr="009A2105" w:rsidRDefault="009A2105" w:rsidP="009A2105">
      <w:pPr>
        <w:spacing w:after="0" w:line="240" w:lineRule="auto"/>
        <w:ind w:left="720"/>
        <w:contextualSpacing/>
        <w:rPr>
          <w:rFonts w:ascii="David" w:eastAsia="Calibri" w:hAnsi="David" w:cs="David"/>
          <w:sz w:val="24"/>
          <w:szCs w:val="24"/>
        </w:rPr>
      </w:pPr>
    </w:p>
    <w:p w14:paraId="6746FA52" w14:textId="77777777" w:rsidR="009A2105" w:rsidRPr="009A2105" w:rsidRDefault="009A2105" w:rsidP="009A2105">
      <w:pPr>
        <w:spacing w:after="0" w:line="240" w:lineRule="auto"/>
        <w:rPr>
          <w:rFonts w:ascii="David" w:eastAsia="Calibri" w:hAnsi="David" w:cs="David"/>
          <w:sz w:val="24"/>
          <w:szCs w:val="24"/>
          <w:rtl/>
        </w:rPr>
      </w:pPr>
    </w:p>
    <w:p w14:paraId="258122DD" w14:textId="77777777" w:rsidR="009A2105" w:rsidRPr="009A2105" w:rsidRDefault="009A2105" w:rsidP="009A2105">
      <w:pPr>
        <w:rPr>
          <w:rFonts w:ascii="David" w:hAnsi="David" w:cs="David"/>
          <w:rtl/>
        </w:rPr>
      </w:pPr>
    </w:p>
    <w:p w14:paraId="5863538A" w14:textId="77777777" w:rsidR="00223476" w:rsidRPr="009A2105" w:rsidRDefault="00223476">
      <w:pPr>
        <w:rPr>
          <w:rFonts w:ascii="David" w:hAnsi="David" w:cs="David"/>
        </w:rPr>
      </w:pPr>
    </w:p>
    <w:sectPr w:rsidR="00223476" w:rsidRPr="009A2105" w:rsidSect="00CF55C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428E" w14:textId="77777777" w:rsidR="00B01F60" w:rsidRDefault="009A21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2D29" w14:textId="77777777" w:rsidR="00E303A0" w:rsidRDefault="009A2105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2A6757E3" w14:textId="77777777" w:rsidR="00E303A0" w:rsidRPr="00E303A0" w:rsidRDefault="009A2105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41EB" w14:textId="77777777" w:rsidR="00B01F60" w:rsidRDefault="009A2105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E18C" w14:textId="77777777" w:rsidR="00B01F60" w:rsidRDefault="009A21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3D36" w14:textId="77777777" w:rsidR="00E303A0" w:rsidRDefault="009A2105" w:rsidP="003D33AF">
    <w:pPr>
      <w:pStyle w:val="a3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2208D9EA" wp14:editId="489CBDC0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0F43" w14:textId="77777777" w:rsidR="00B01F60" w:rsidRDefault="009A21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F15"/>
    <w:multiLevelType w:val="hybridMultilevel"/>
    <w:tmpl w:val="E11A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37F2"/>
    <w:multiLevelType w:val="hybridMultilevel"/>
    <w:tmpl w:val="BBD6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22467"/>
    <w:multiLevelType w:val="hybridMultilevel"/>
    <w:tmpl w:val="CF962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4994"/>
    <w:multiLevelType w:val="hybridMultilevel"/>
    <w:tmpl w:val="6E24C6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11501"/>
    <w:multiLevelType w:val="hybridMultilevel"/>
    <w:tmpl w:val="2560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05"/>
    <w:rsid w:val="00223476"/>
    <w:rsid w:val="009A2105"/>
    <w:rsid w:val="00B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AF44"/>
  <w15:chartTrackingRefBased/>
  <w15:docId w15:val="{7A8FA50B-9573-4C5D-8E3F-B01BE4FE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105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1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A2105"/>
    <w:rPr>
      <w:rFonts w:eastAsiaTheme="minorEastAsia"/>
    </w:rPr>
  </w:style>
  <w:style w:type="paragraph" w:styleId="a5">
    <w:name w:val="List Paragraph"/>
    <w:basedOn w:val="a"/>
    <w:uiPriority w:val="34"/>
    <w:qFormat/>
    <w:rsid w:val="009A210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A21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A2105"/>
    <w:rPr>
      <w:rFonts w:eastAsiaTheme="minorEastAsia"/>
    </w:rPr>
  </w:style>
  <w:style w:type="table" w:styleId="a8">
    <w:name w:val="Table Grid"/>
    <w:basedOn w:val="a1"/>
    <w:uiPriority w:val="39"/>
    <w:rsid w:val="009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1</cp:revision>
  <dcterms:created xsi:type="dcterms:W3CDTF">2021-07-01T14:28:00Z</dcterms:created>
  <dcterms:modified xsi:type="dcterms:W3CDTF">2021-07-01T14:38:00Z</dcterms:modified>
</cp:coreProperties>
</file>