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9D6" w14:textId="77777777" w:rsidR="0028321D" w:rsidRPr="00FC056B" w:rsidRDefault="0028321D" w:rsidP="00B90C6F">
      <w:pPr>
        <w:spacing w:after="0"/>
        <w:jc w:val="center"/>
        <w:rPr>
          <w:rFonts w:cs="David"/>
          <w:b/>
          <w:bCs/>
          <w:sz w:val="24"/>
          <w:szCs w:val="24"/>
        </w:rPr>
      </w:pPr>
      <w:r w:rsidRPr="00FC056B">
        <w:rPr>
          <w:rFonts w:cs="David" w:hint="cs"/>
          <w:b/>
          <w:bCs/>
          <w:sz w:val="24"/>
          <w:szCs w:val="24"/>
          <w:rtl/>
        </w:rPr>
        <w:t>חברת חוף בת-ים ליזמות ופיתוח בע"מ</w:t>
      </w:r>
    </w:p>
    <w:p w14:paraId="40C00317" w14:textId="65E5FFE7" w:rsidR="0028321D" w:rsidRPr="00FC056B" w:rsidRDefault="0028321D" w:rsidP="00D513AA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FC056B">
        <w:rPr>
          <w:rFonts w:cs="David" w:hint="cs"/>
          <w:b/>
          <w:bCs/>
          <w:sz w:val="24"/>
          <w:szCs w:val="24"/>
          <w:rtl/>
        </w:rPr>
        <w:t xml:space="preserve"> מכרז פומבי מס' </w:t>
      </w:r>
      <w:r w:rsidR="00901CDC" w:rsidRPr="00901CDC">
        <w:rPr>
          <w:rFonts w:cs="David" w:hint="cs"/>
          <w:b/>
          <w:bCs/>
          <w:sz w:val="24"/>
          <w:szCs w:val="24"/>
          <w:rtl/>
        </w:rPr>
        <w:t>03</w:t>
      </w:r>
      <w:r w:rsidR="00D513AA" w:rsidRPr="00901CDC">
        <w:rPr>
          <w:rFonts w:cs="David" w:hint="cs"/>
          <w:b/>
          <w:bCs/>
          <w:sz w:val="24"/>
          <w:szCs w:val="24"/>
          <w:rtl/>
        </w:rPr>
        <w:t>/2</w:t>
      </w:r>
      <w:r w:rsidR="00901CDC" w:rsidRPr="00901CDC">
        <w:rPr>
          <w:rFonts w:cs="David" w:hint="cs"/>
          <w:b/>
          <w:bCs/>
          <w:sz w:val="24"/>
          <w:szCs w:val="24"/>
          <w:rtl/>
        </w:rPr>
        <w:t>1</w:t>
      </w:r>
    </w:p>
    <w:p w14:paraId="214355DC" w14:textId="77777777" w:rsidR="0028321D" w:rsidRPr="00FC056B" w:rsidRDefault="0028321D" w:rsidP="00B90C6F">
      <w:pPr>
        <w:spacing w:after="0"/>
        <w:jc w:val="center"/>
        <w:rPr>
          <w:rFonts w:cs="David"/>
          <w:b/>
          <w:bCs/>
          <w:sz w:val="24"/>
          <w:szCs w:val="24"/>
        </w:rPr>
      </w:pPr>
      <w:r w:rsidRPr="00FC056B">
        <w:rPr>
          <w:rFonts w:cs="David" w:hint="cs"/>
          <w:b/>
          <w:bCs/>
          <w:sz w:val="24"/>
          <w:szCs w:val="24"/>
          <w:rtl/>
        </w:rPr>
        <w:t xml:space="preserve">לתפקיד </w:t>
      </w:r>
      <w:r w:rsidR="00574C75" w:rsidRPr="00FC056B">
        <w:rPr>
          <w:rFonts w:cs="David" w:hint="cs"/>
          <w:b/>
          <w:bCs/>
          <w:sz w:val="24"/>
          <w:szCs w:val="24"/>
          <w:rtl/>
        </w:rPr>
        <w:t xml:space="preserve">אחראי תחום בדיקת תכניות ייעודיות להתחדשות עירונית </w:t>
      </w:r>
      <w:r w:rsidRPr="00FC056B">
        <w:rPr>
          <w:rFonts w:cs="David" w:hint="cs"/>
          <w:b/>
          <w:bCs/>
          <w:sz w:val="24"/>
          <w:szCs w:val="24"/>
          <w:rtl/>
        </w:rPr>
        <w:t>במנהלת להתחדשות עירונית</w:t>
      </w:r>
    </w:p>
    <w:p w14:paraId="2F419DDB" w14:textId="77777777" w:rsidR="0028321D" w:rsidRPr="00FC056B" w:rsidRDefault="0028321D" w:rsidP="00B90C6F">
      <w:pPr>
        <w:ind w:left="-341" w:right="-180"/>
        <w:jc w:val="both"/>
        <w:rPr>
          <w:rFonts w:cs="David"/>
          <w:b/>
          <w:bCs/>
          <w:u w:val="single"/>
          <w:rtl/>
        </w:rPr>
      </w:pPr>
      <w:r w:rsidRPr="00FC056B">
        <w:rPr>
          <w:rFonts w:cs="David" w:hint="cs"/>
          <w:b/>
          <w:bCs/>
          <w:u w:val="single"/>
          <w:rtl/>
        </w:rPr>
        <w:t>כללי:</w:t>
      </w:r>
    </w:p>
    <w:p w14:paraId="0351B899" w14:textId="5E2DF4AD" w:rsidR="0028321D" w:rsidRDefault="0028321D" w:rsidP="00B90C6F">
      <w:pPr>
        <w:spacing w:after="0"/>
        <w:ind w:left="-341" w:right="-142"/>
        <w:jc w:val="both"/>
        <w:rPr>
          <w:rFonts w:cs="David"/>
          <w:rtl/>
        </w:rPr>
      </w:pPr>
      <w:r w:rsidRPr="00FC056B">
        <w:rPr>
          <w:rFonts w:cs="David" w:hint="cs"/>
          <w:rtl/>
        </w:rPr>
        <w:t>חברת חוף בת ים ליזמות ופיתוח בע"מ</w:t>
      </w:r>
      <w:r w:rsidR="00C074A4" w:rsidRPr="00FC056B">
        <w:rPr>
          <w:rFonts w:cs="David" w:hint="cs"/>
          <w:rtl/>
        </w:rPr>
        <w:t xml:space="preserve"> (להלן-</w:t>
      </w:r>
      <w:r w:rsidRPr="00FC056B">
        <w:rPr>
          <w:rFonts w:cs="David" w:hint="cs"/>
          <w:b/>
          <w:bCs/>
          <w:rtl/>
        </w:rPr>
        <w:t>החברה</w:t>
      </w:r>
      <w:r w:rsidRPr="00FC056B">
        <w:rPr>
          <w:rFonts w:cs="David" w:hint="cs"/>
          <w:rtl/>
        </w:rPr>
        <w:t>) הינה חברה עירונית המצויה בבעלות עיריית בת-ים</w:t>
      </w:r>
      <w:r w:rsidR="00C074A4" w:rsidRPr="00FC056B">
        <w:rPr>
          <w:rFonts w:cs="David" w:hint="cs"/>
          <w:rtl/>
        </w:rPr>
        <w:t xml:space="preserve"> (להלן-</w:t>
      </w:r>
      <w:r w:rsidR="00C074A4" w:rsidRPr="00FC056B">
        <w:rPr>
          <w:rFonts w:cs="David" w:hint="cs"/>
          <w:b/>
          <w:bCs/>
          <w:rtl/>
        </w:rPr>
        <w:t>העירייה</w:t>
      </w:r>
      <w:r w:rsidR="00C074A4" w:rsidRPr="00FC056B">
        <w:rPr>
          <w:rFonts w:cs="David" w:hint="cs"/>
          <w:rtl/>
        </w:rPr>
        <w:t>)</w:t>
      </w:r>
      <w:r w:rsidRPr="00FC056B">
        <w:rPr>
          <w:rFonts w:cs="David" w:hint="cs"/>
          <w:rtl/>
        </w:rPr>
        <w:t xml:space="preserve"> ומשמשת כזרוע ביצועית של העירייה, ב</w:t>
      </w:r>
      <w:r w:rsidR="00FC056B" w:rsidRPr="00FC056B">
        <w:rPr>
          <w:rFonts w:cs="David" w:hint="cs"/>
          <w:rtl/>
        </w:rPr>
        <w:t>ין היתר, בנושאי התחדשות עירונית</w:t>
      </w:r>
      <w:r w:rsidR="00B90C6F">
        <w:rPr>
          <w:rFonts w:cs="David" w:hint="cs"/>
          <w:rtl/>
        </w:rPr>
        <w:t xml:space="preserve"> כאשר במסגרתה פועלת מנהלת התחדשות עירונית</w:t>
      </w:r>
      <w:r w:rsidR="00FC056B" w:rsidRPr="00FC056B">
        <w:rPr>
          <w:rFonts w:cs="David" w:hint="cs"/>
          <w:rtl/>
        </w:rPr>
        <w:t xml:space="preserve"> (להלן-</w:t>
      </w:r>
      <w:r w:rsidR="00FC056B" w:rsidRPr="00FC056B">
        <w:rPr>
          <w:rFonts w:cs="David" w:hint="cs"/>
          <w:b/>
          <w:bCs/>
          <w:rtl/>
        </w:rPr>
        <w:t>המנהלת</w:t>
      </w:r>
      <w:r w:rsidR="00FC056B" w:rsidRPr="00FC056B">
        <w:rPr>
          <w:rFonts w:cs="David" w:hint="cs"/>
          <w:rtl/>
        </w:rPr>
        <w:t>).</w:t>
      </w:r>
    </w:p>
    <w:p w14:paraId="51365ADE" w14:textId="77777777" w:rsidR="00B90C6F" w:rsidRPr="00FC056B" w:rsidRDefault="00B90C6F" w:rsidP="00B90C6F">
      <w:pPr>
        <w:spacing w:after="0"/>
        <w:ind w:left="-341" w:right="-142"/>
        <w:jc w:val="both"/>
        <w:rPr>
          <w:rFonts w:cs="David"/>
          <w:rtl/>
        </w:rPr>
      </w:pPr>
    </w:p>
    <w:p w14:paraId="7123777B" w14:textId="77777777" w:rsidR="0028321D" w:rsidRPr="00FC056B" w:rsidRDefault="0028321D" w:rsidP="00B90C6F">
      <w:pPr>
        <w:spacing w:after="0"/>
        <w:ind w:left="-341" w:right="-142"/>
        <w:jc w:val="both"/>
        <w:rPr>
          <w:rFonts w:cs="David"/>
          <w:rtl/>
        </w:rPr>
      </w:pPr>
      <w:r w:rsidRPr="00FC056B">
        <w:rPr>
          <w:rFonts w:cs="David" w:hint="cs"/>
          <w:rtl/>
        </w:rPr>
        <w:t xml:space="preserve">החברה מבקשת בזאת הצעות לתפקיד </w:t>
      </w:r>
      <w:r w:rsidR="000012F0" w:rsidRPr="00FC056B">
        <w:rPr>
          <w:rFonts w:cs="David" w:hint="cs"/>
          <w:rtl/>
        </w:rPr>
        <w:t>אחראי תחום בדיקת תכניות ייעודיות להתחדשות עירונית</w:t>
      </w:r>
      <w:r w:rsidR="000012F0" w:rsidRPr="00FC056B">
        <w:rPr>
          <w:rFonts w:cs="David" w:hint="cs"/>
          <w:b/>
          <w:bCs/>
          <w:rtl/>
        </w:rPr>
        <w:t xml:space="preserve"> </w:t>
      </w:r>
      <w:r w:rsidRPr="00FC056B">
        <w:rPr>
          <w:rFonts w:cs="David" w:hint="cs"/>
          <w:rtl/>
        </w:rPr>
        <w:t>במנהלת ממועמד</w:t>
      </w:r>
      <w:r w:rsidR="000012F0" w:rsidRPr="00FC056B">
        <w:rPr>
          <w:rFonts w:cs="David" w:hint="cs"/>
          <w:rtl/>
        </w:rPr>
        <w:t>ים העומדים בתנאים שיפורטו להלן.</w:t>
      </w:r>
    </w:p>
    <w:p w14:paraId="78ABA8D6" w14:textId="77777777" w:rsidR="00FC056B" w:rsidRPr="00FC056B" w:rsidRDefault="00FC056B" w:rsidP="00B90C6F">
      <w:pPr>
        <w:spacing w:after="0"/>
        <w:ind w:right="-142"/>
        <w:jc w:val="both"/>
        <w:rPr>
          <w:rFonts w:cs="David"/>
          <w:rtl/>
        </w:rPr>
      </w:pPr>
    </w:p>
    <w:p w14:paraId="6C7913F3" w14:textId="77777777" w:rsidR="0028321D" w:rsidRPr="00FC056B" w:rsidRDefault="0028321D" w:rsidP="00B90C6F">
      <w:pPr>
        <w:ind w:left="-341" w:right="-180"/>
        <w:jc w:val="both"/>
        <w:rPr>
          <w:rFonts w:cs="David"/>
          <w:rtl/>
        </w:rPr>
      </w:pPr>
      <w:r w:rsidRPr="00FC056B">
        <w:rPr>
          <w:rFonts w:cs="David" w:hint="cs"/>
          <w:b/>
          <w:bCs/>
          <w:u w:val="single"/>
          <w:rtl/>
        </w:rPr>
        <w:t>תיאור התפקיד</w:t>
      </w:r>
      <w:r w:rsidRPr="00FC056B">
        <w:rPr>
          <w:rFonts w:cs="David" w:hint="cs"/>
          <w:rtl/>
        </w:rPr>
        <w:t xml:space="preserve">: </w:t>
      </w:r>
    </w:p>
    <w:p w14:paraId="4972983B" w14:textId="77777777" w:rsidR="00BF68C3" w:rsidRPr="00570EA5" w:rsidRDefault="00BF68C3" w:rsidP="00B90C6F">
      <w:pPr>
        <w:pStyle w:val="a6"/>
        <w:numPr>
          <w:ilvl w:val="0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 xml:space="preserve">ליווי וקידום יוזמות התחדשות עירונית פרטיות וציבוריות משלב התכנון המקדים ועד לשלבי האישור והמימוש: </w:t>
      </w:r>
    </w:p>
    <w:p w14:paraId="4C46F6C2" w14:textId="77777777" w:rsidR="00BF68C3" w:rsidRPr="00570EA5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>ריכוז פורום התחדשות עירונית במעמד מהנדסת העיר ויו"ר הוועדה המקומית, המהווה הליך פרה-רולינג לקידום תכניות התחדשות בראיה כוללת של סביבתן ותרומתן לעיר.</w:t>
      </w:r>
    </w:p>
    <w:p w14:paraId="0A0C5FFB" w14:textId="684000F6" w:rsidR="00F451B0" w:rsidRPr="00F451B0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>השתתפות בישיבות תכנון באגף הנדסה, סיכומן והפצתן למשתתפים ובעלי עניין.</w:t>
      </w:r>
    </w:p>
    <w:p w14:paraId="0676D728" w14:textId="77777777" w:rsidR="00BF68C3" w:rsidRPr="00570EA5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>בחינת התאמת יוזמות ראשוניות למדיניות הפיתוח העירונית וגיבוש התייחסות אגף הנדסה בהתאם.</w:t>
      </w:r>
    </w:p>
    <w:p w14:paraId="1828DE78" w14:textId="77777777" w:rsidR="00BF68C3" w:rsidRPr="00570EA5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 xml:space="preserve">בדיקה וקידום של </w:t>
      </w:r>
      <w:proofErr w:type="spellStart"/>
      <w:r w:rsidRPr="00570EA5">
        <w:rPr>
          <w:rFonts w:eastAsiaTheme="minorEastAsia" w:cs="David" w:hint="cs"/>
          <w:rtl/>
        </w:rPr>
        <w:t>תכניות</w:t>
      </w:r>
      <w:proofErr w:type="spellEnd"/>
      <w:r w:rsidRPr="00570EA5">
        <w:rPr>
          <w:rFonts w:eastAsiaTheme="minorEastAsia" w:cs="David" w:hint="cs"/>
          <w:rtl/>
        </w:rPr>
        <w:t xml:space="preserve"> לפי נוהל </w:t>
      </w:r>
      <w:proofErr w:type="spellStart"/>
      <w:r w:rsidRPr="00570EA5">
        <w:rPr>
          <w:rFonts w:eastAsiaTheme="minorEastAsia" w:cs="David" w:hint="cs"/>
          <w:rtl/>
        </w:rPr>
        <w:t>מבא"ת</w:t>
      </w:r>
      <w:proofErr w:type="spellEnd"/>
      <w:r w:rsidRPr="00570EA5">
        <w:rPr>
          <w:rFonts w:eastAsiaTheme="minorEastAsia" w:cs="David" w:hint="cs"/>
          <w:rtl/>
        </w:rPr>
        <w:t>, נהלי אגף הנדסה והמדיניות העירונית, לרבות הכנת תכניות לדיוני וועדה.</w:t>
      </w:r>
    </w:p>
    <w:p w14:paraId="72EB5943" w14:textId="77777777" w:rsidR="00BF68C3" w:rsidRPr="00570EA5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 xml:space="preserve">השתתפות בדיוני הוועדה המקומית, הוועדה המחוזית, </w:t>
      </w:r>
      <w:proofErr w:type="spellStart"/>
      <w:r w:rsidRPr="00570EA5">
        <w:rPr>
          <w:rFonts w:eastAsiaTheme="minorEastAsia" w:cs="David" w:hint="cs"/>
          <w:rtl/>
        </w:rPr>
        <w:t>הוותמ"ל</w:t>
      </w:r>
      <w:proofErr w:type="spellEnd"/>
      <w:r w:rsidRPr="00570EA5">
        <w:rPr>
          <w:rFonts w:eastAsiaTheme="minorEastAsia" w:cs="David" w:hint="cs"/>
          <w:rtl/>
        </w:rPr>
        <w:t xml:space="preserve"> וגופי תכנון נוספים.</w:t>
      </w:r>
    </w:p>
    <w:p w14:paraId="49CC5DF8" w14:textId="77777777" w:rsidR="00BF68C3" w:rsidRPr="00570EA5" w:rsidRDefault="00BF68C3" w:rsidP="00B90C6F">
      <w:pPr>
        <w:pStyle w:val="a6"/>
        <w:numPr>
          <w:ilvl w:val="1"/>
          <w:numId w:val="14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>מתן מענה לציבור: תושבים, בעלי דירות, יזמים, אדריכלים ובעלי מקצוע נוספים.</w:t>
      </w:r>
    </w:p>
    <w:p w14:paraId="403DCC09" w14:textId="77777777" w:rsidR="00BF68C3" w:rsidRDefault="00BF68C3" w:rsidP="00B90C6F">
      <w:pPr>
        <w:pStyle w:val="a6"/>
        <w:numPr>
          <w:ilvl w:val="0"/>
          <w:numId w:val="14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570EA5">
        <w:rPr>
          <w:rFonts w:eastAsiaTheme="minorEastAsia" w:cs="David" w:hint="cs"/>
          <w:rtl/>
        </w:rPr>
        <w:t>סיוע בגיבוש מדיניות התחדשות עירונית ותחומי מדיניות רלוונטיים נוספים, כגון: בניה גבוהה, דיור, כלכלה עירונית, עיצוב אורבני, היבטים חברתיים.</w:t>
      </w:r>
    </w:p>
    <w:p w14:paraId="24106AEA" w14:textId="77777777" w:rsidR="00B90C6F" w:rsidRDefault="00B90C6F" w:rsidP="00B90C6F">
      <w:pPr>
        <w:pStyle w:val="a6"/>
        <w:spacing w:after="0"/>
        <w:jc w:val="both"/>
        <w:rPr>
          <w:rFonts w:ascii="David" w:hAnsi="David" w:cs="David"/>
          <w:sz w:val="24"/>
          <w:szCs w:val="24"/>
        </w:rPr>
      </w:pPr>
    </w:p>
    <w:p w14:paraId="08A15E94" w14:textId="6A9F20BA" w:rsidR="0028321D" w:rsidRPr="00FC056B" w:rsidRDefault="0028321D" w:rsidP="00B90C6F">
      <w:pPr>
        <w:ind w:left="-341"/>
        <w:jc w:val="both"/>
        <w:rPr>
          <w:rFonts w:cs="David"/>
          <w:rtl/>
        </w:rPr>
      </w:pPr>
      <w:r w:rsidRPr="00FC056B">
        <w:rPr>
          <w:rFonts w:cs="David" w:hint="cs"/>
          <w:b/>
          <w:bCs/>
          <w:u w:val="single"/>
          <w:rtl/>
        </w:rPr>
        <w:t>דרישות התפקיד- תנאי סף</w:t>
      </w:r>
      <w:r w:rsidRPr="00FC056B">
        <w:rPr>
          <w:rFonts w:cs="David" w:hint="cs"/>
          <w:rtl/>
        </w:rPr>
        <w:t>:</w:t>
      </w:r>
    </w:p>
    <w:p w14:paraId="31B606F1" w14:textId="77777777" w:rsidR="0028321D" w:rsidRPr="00570EA5" w:rsidRDefault="0028321D" w:rsidP="00B90C6F">
      <w:pPr>
        <w:ind w:left="-341" w:right="-142"/>
        <w:jc w:val="both"/>
        <w:rPr>
          <w:rFonts w:eastAsiaTheme="minorHAnsi" w:cs="David"/>
          <w:rtl/>
        </w:rPr>
      </w:pPr>
      <w:r w:rsidRPr="00570EA5">
        <w:rPr>
          <w:rFonts w:eastAsiaTheme="minorHAnsi" w:cs="David" w:hint="cs"/>
          <w:rtl/>
        </w:rPr>
        <w:t>יכול להגיש הצעה למכרז מי שהוא תושב ואזרח ישראל ואשר עומד בכל התנאים המצטברים המפורטים להלן:</w:t>
      </w:r>
    </w:p>
    <w:p w14:paraId="4123393B" w14:textId="16CDC1A6" w:rsidR="00BF68C3" w:rsidRPr="00570EA5" w:rsidRDefault="00BF68C3" w:rsidP="00B90C6F">
      <w:pPr>
        <w:pStyle w:val="a6"/>
        <w:numPr>
          <w:ilvl w:val="0"/>
          <w:numId w:val="1"/>
        </w:numPr>
        <w:spacing w:after="0"/>
        <w:jc w:val="both"/>
        <w:rPr>
          <w:rFonts w:cs="David"/>
        </w:rPr>
      </w:pPr>
      <w:r w:rsidRPr="00570EA5">
        <w:rPr>
          <w:rFonts w:cs="David" w:hint="cs"/>
          <w:rtl/>
        </w:rPr>
        <w:t>תואר ראשון באדריכלות</w:t>
      </w:r>
      <w:r w:rsidR="00B90C6F" w:rsidRPr="00570EA5">
        <w:rPr>
          <w:rFonts w:cs="David" w:hint="cs"/>
          <w:rtl/>
        </w:rPr>
        <w:t xml:space="preserve"> </w:t>
      </w:r>
      <w:r w:rsidRPr="00570EA5">
        <w:rPr>
          <w:rFonts w:cs="David" w:hint="cs"/>
          <w:rtl/>
        </w:rPr>
        <w:t>או תואר בתכנון ערים או עיצוב אורבני.</w:t>
      </w:r>
    </w:p>
    <w:p w14:paraId="25415AFE" w14:textId="77777777" w:rsidR="00C843BC" w:rsidRDefault="00C843BC" w:rsidP="00B90C6F">
      <w:pPr>
        <w:pStyle w:val="a6"/>
        <w:numPr>
          <w:ilvl w:val="0"/>
          <w:numId w:val="1"/>
        </w:numPr>
        <w:tabs>
          <w:tab w:val="left" w:pos="-58"/>
          <w:tab w:val="left" w:pos="2006"/>
        </w:tabs>
        <w:spacing w:after="0"/>
        <w:ind w:right="-142"/>
        <w:jc w:val="both"/>
        <w:rPr>
          <w:rFonts w:ascii="David" w:hAnsi="David" w:cs="David"/>
        </w:rPr>
      </w:pPr>
      <w:r w:rsidRPr="00FC056B">
        <w:rPr>
          <w:rFonts w:ascii="David" w:hAnsi="David" w:cs="David"/>
          <w:rtl/>
        </w:rPr>
        <w:t>ניסיון של שנתיים או יותר בתחום התכנון.</w:t>
      </w:r>
    </w:p>
    <w:p w14:paraId="769448E9" w14:textId="6ED76C93" w:rsidR="00B90C6F" w:rsidRDefault="00B90C6F" w:rsidP="00B90C6F">
      <w:pPr>
        <w:pStyle w:val="a6"/>
        <w:tabs>
          <w:tab w:val="left" w:pos="-58"/>
          <w:tab w:val="left" w:pos="2006"/>
        </w:tabs>
        <w:spacing w:after="0"/>
        <w:ind w:right="-142"/>
        <w:jc w:val="both"/>
        <w:rPr>
          <w:rFonts w:ascii="David" w:hAnsi="David" w:cs="David"/>
        </w:rPr>
      </w:pPr>
      <w:r w:rsidRPr="00B90C6F">
        <w:rPr>
          <w:rFonts w:ascii="David" w:hAnsi="David" w:cs="David"/>
          <w:rtl/>
        </w:rPr>
        <w:t>יתרון יינתן לבעלי ניסיון בעריכת תכניות בנין עיר או בדיקתן במוסד תכנון.</w:t>
      </w:r>
    </w:p>
    <w:p w14:paraId="3E999DBE" w14:textId="77777777" w:rsidR="00B90C6F" w:rsidRDefault="00B90C6F" w:rsidP="00B90C6F">
      <w:pPr>
        <w:pStyle w:val="a6"/>
        <w:numPr>
          <w:ilvl w:val="0"/>
          <w:numId w:val="1"/>
        </w:numPr>
        <w:tabs>
          <w:tab w:val="left" w:pos="-58"/>
          <w:tab w:val="left" w:pos="2006"/>
        </w:tabs>
        <w:spacing w:after="0"/>
        <w:ind w:right="-142"/>
        <w:jc w:val="both"/>
        <w:rPr>
          <w:rFonts w:ascii="David" w:hAnsi="David" w:cs="David"/>
        </w:rPr>
      </w:pPr>
      <w:r w:rsidRPr="00B90C6F">
        <w:rPr>
          <w:rFonts w:ascii="David" w:hAnsi="David" w:cs="David"/>
          <w:rtl/>
        </w:rPr>
        <w:t>ניסיון ב</w:t>
      </w:r>
      <w:r>
        <w:rPr>
          <w:rFonts w:ascii="David" w:hAnsi="David" w:cs="David"/>
          <w:rtl/>
        </w:rPr>
        <w:t xml:space="preserve">עבודה עם כלי </w:t>
      </w:r>
      <w:proofErr w:type="spellStart"/>
      <w:r>
        <w:rPr>
          <w:rFonts w:ascii="David" w:hAnsi="David" w:cs="David"/>
          <w:rtl/>
        </w:rPr>
        <w:t>ממ"ג</w:t>
      </w:r>
      <w:proofErr w:type="spellEnd"/>
      <w:r>
        <w:rPr>
          <w:rFonts w:ascii="David" w:hAnsi="David" w:cs="David"/>
          <w:rtl/>
        </w:rPr>
        <w:t xml:space="preserve"> ומסדי נתונים</w:t>
      </w:r>
      <w:r>
        <w:rPr>
          <w:rFonts w:ascii="David" w:hAnsi="David" w:cs="David" w:hint="cs"/>
          <w:rtl/>
        </w:rPr>
        <w:t xml:space="preserve">- </w:t>
      </w:r>
      <w:r w:rsidRPr="00B90C6F">
        <w:rPr>
          <w:rFonts w:ascii="David" w:hAnsi="David" w:cs="David" w:hint="cs"/>
          <w:b/>
          <w:bCs/>
          <w:rtl/>
        </w:rPr>
        <w:t>יתרון</w:t>
      </w:r>
    </w:p>
    <w:p w14:paraId="6051C732" w14:textId="7D30500F" w:rsidR="00B90C6F" w:rsidRPr="00B90C6F" w:rsidRDefault="00B90C6F" w:rsidP="00B90C6F">
      <w:pPr>
        <w:pStyle w:val="a6"/>
        <w:numPr>
          <w:ilvl w:val="0"/>
          <w:numId w:val="1"/>
        </w:numPr>
        <w:tabs>
          <w:tab w:val="left" w:pos="-58"/>
          <w:tab w:val="left" w:pos="2006"/>
        </w:tabs>
        <w:spacing w:after="0"/>
        <w:ind w:right="-142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ניסיון </w:t>
      </w:r>
      <w:proofErr w:type="spellStart"/>
      <w:r>
        <w:rPr>
          <w:rFonts w:ascii="David" w:hAnsi="David" w:cs="David"/>
          <w:rtl/>
        </w:rPr>
        <w:t>באוטוקאד</w:t>
      </w:r>
      <w:proofErr w:type="spellEnd"/>
      <w:r>
        <w:rPr>
          <w:rFonts w:ascii="David" w:hAnsi="David" w:cs="David"/>
          <w:rtl/>
        </w:rPr>
        <w:t xml:space="preserve"> ותוכנות מקבילות</w:t>
      </w:r>
      <w:r>
        <w:rPr>
          <w:rFonts w:ascii="David" w:hAnsi="David" w:cs="David" w:hint="cs"/>
          <w:rtl/>
        </w:rPr>
        <w:t xml:space="preserve"> </w:t>
      </w:r>
      <w:r w:rsidRPr="00B90C6F">
        <w:rPr>
          <w:rFonts w:ascii="David" w:hAnsi="David" w:cs="David" w:hint="cs"/>
          <w:b/>
          <w:bCs/>
          <w:rtl/>
        </w:rPr>
        <w:t>יתרון</w:t>
      </w:r>
    </w:p>
    <w:p w14:paraId="3C53A7F3" w14:textId="77777777" w:rsidR="00B90C6F" w:rsidRPr="00B90C6F" w:rsidRDefault="00B90C6F" w:rsidP="00B90C6F">
      <w:pPr>
        <w:pStyle w:val="a6"/>
        <w:numPr>
          <w:ilvl w:val="0"/>
          <w:numId w:val="1"/>
        </w:numPr>
        <w:tabs>
          <w:tab w:val="left" w:pos="-58"/>
          <w:tab w:val="left" w:pos="2006"/>
        </w:tabs>
        <w:spacing w:after="0"/>
        <w:ind w:right="-142"/>
        <w:jc w:val="both"/>
        <w:rPr>
          <w:rFonts w:ascii="David" w:hAnsi="David" w:cs="David"/>
          <w:rtl/>
        </w:rPr>
      </w:pPr>
      <w:r w:rsidRPr="00B90C6F">
        <w:rPr>
          <w:rFonts w:ascii="David" w:hAnsi="David" w:cs="David"/>
          <w:rtl/>
        </w:rPr>
        <w:t xml:space="preserve">ניסיון בקידום </w:t>
      </w:r>
      <w:proofErr w:type="spellStart"/>
      <w:r w:rsidRPr="00B90C6F">
        <w:rPr>
          <w:rFonts w:ascii="David" w:hAnsi="David" w:cs="David"/>
          <w:rtl/>
        </w:rPr>
        <w:t>תב"עות</w:t>
      </w:r>
      <w:proofErr w:type="spellEnd"/>
      <w:r w:rsidRPr="00B90C6F">
        <w:rPr>
          <w:rFonts w:ascii="David" w:hAnsi="David" w:cs="David"/>
          <w:rtl/>
        </w:rPr>
        <w:t xml:space="preserve"> – </w:t>
      </w:r>
      <w:r w:rsidRPr="00B90C6F">
        <w:rPr>
          <w:rFonts w:ascii="David" w:hAnsi="David" w:cs="David"/>
          <w:b/>
          <w:bCs/>
          <w:rtl/>
        </w:rPr>
        <w:t>יתרון</w:t>
      </w:r>
      <w:r w:rsidRPr="00B90C6F">
        <w:rPr>
          <w:rFonts w:ascii="David" w:hAnsi="David" w:cs="David"/>
          <w:rtl/>
        </w:rPr>
        <w:t>.</w:t>
      </w:r>
    </w:p>
    <w:p w14:paraId="574C8F00" w14:textId="2FFF7766" w:rsidR="00692327" w:rsidRPr="00FC056B" w:rsidRDefault="00FD420B" w:rsidP="00B90C6F">
      <w:pPr>
        <w:tabs>
          <w:tab w:val="left" w:pos="1646"/>
          <w:tab w:val="left" w:pos="2006"/>
        </w:tabs>
        <w:spacing w:after="0"/>
        <w:ind w:left="-341" w:right="-142"/>
        <w:jc w:val="both"/>
        <w:rPr>
          <w:rFonts w:ascii="David" w:hAnsi="David" w:cs="David"/>
          <w:b/>
          <w:bCs/>
        </w:rPr>
      </w:pPr>
      <w:r w:rsidRPr="00FC056B">
        <w:rPr>
          <w:rFonts w:ascii="David" w:hAnsi="David" w:cs="David" w:hint="cs"/>
          <w:rtl/>
        </w:rPr>
        <w:t xml:space="preserve">     </w:t>
      </w:r>
      <w:r w:rsidR="00570EA5">
        <w:rPr>
          <w:rFonts w:ascii="David" w:hAnsi="David" w:cs="David" w:hint="cs"/>
          <w:b/>
          <w:bCs/>
          <w:rtl/>
        </w:rPr>
        <w:t xml:space="preserve">                </w:t>
      </w:r>
    </w:p>
    <w:p w14:paraId="18BD25C8" w14:textId="77777777" w:rsidR="0028321D" w:rsidRPr="00FC056B" w:rsidRDefault="0028321D" w:rsidP="00B90C6F">
      <w:pPr>
        <w:tabs>
          <w:tab w:val="left" w:pos="1646"/>
          <w:tab w:val="left" w:pos="2006"/>
        </w:tabs>
        <w:spacing w:after="0"/>
        <w:jc w:val="both"/>
        <w:rPr>
          <w:rFonts w:cs="David"/>
          <w:rtl/>
        </w:rPr>
      </w:pPr>
    </w:p>
    <w:p w14:paraId="2B5F1CAF" w14:textId="77777777" w:rsidR="0028321D" w:rsidRPr="00FC056B" w:rsidRDefault="0028321D" w:rsidP="00B90C6F">
      <w:pPr>
        <w:tabs>
          <w:tab w:val="left" w:pos="1646"/>
          <w:tab w:val="left" w:pos="2006"/>
        </w:tabs>
        <w:ind w:left="-341"/>
        <w:jc w:val="both"/>
        <w:rPr>
          <w:rFonts w:cs="David"/>
          <w:b/>
          <w:bCs/>
          <w:u w:val="single"/>
          <w:rtl/>
        </w:rPr>
      </w:pPr>
      <w:r w:rsidRPr="00FC056B">
        <w:rPr>
          <w:rFonts w:cs="David" w:hint="cs"/>
          <w:b/>
          <w:bCs/>
          <w:u w:val="single"/>
          <w:rtl/>
        </w:rPr>
        <w:t>כישורים אישיים ודרישות נוספות:</w:t>
      </w:r>
    </w:p>
    <w:p w14:paraId="6495AD67" w14:textId="25958525" w:rsidR="00570EA5" w:rsidRPr="00570EA5" w:rsidRDefault="00FC056B" w:rsidP="00B90C6F">
      <w:pPr>
        <w:pStyle w:val="a6"/>
        <w:numPr>
          <w:ilvl w:val="0"/>
          <w:numId w:val="15"/>
        </w:numPr>
        <w:spacing w:after="0"/>
        <w:jc w:val="both"/>
        <w:rPr>
          <w:rFonts w:eastAsiaTheme="minorEastAsia" w:cs="David"/>
        </w:rPr>
      </w:pPr>
      <w:r w:rsidRPr="00570EA5">
        <w:rPr>
          <w:rFonts w:eastAsiaTheme="minorEastAsia" w:cs="David" w:hint="cs"/>
          <w:rtl/>
        </w:rPr>
        <w:t xml:space="preserve">הכרת חוק התכנון והבניה ותקנותיו, כושר עבודה בצוות ונשיאה באחריות, ידע וניסיון </w:t>
      </w:r>
      <w:r w:rsidR="00C843BC" w:rsidRPr="00570EA5">
        <w:rPr>
          <w:rFonts w:eastAsiaTheme="minorEastAsia" w:cs="David" w:hint="cs"/>
          <w:rtl/>
        </w:rPr>
        <w:t>בסביבה ממוחשבת  ומערכות מקצועיות</w:t>
      </w:r>
      <w:r w:rsidRPr="00570EA5">
        <w:rPr>
          <w:rFonts w:eastAsiaTheme="minorEastAsia" w:cs="David" w:hint="cs"/>
          <w:rtl/>
        </w:rPr>
        <w:t xml:space="preserve">, </w:t>
      </w:r>
      <w:r w:rsidR="00C843BC" w:rsidRPr="00570EA5">
        <w:rPr>
          <w:rFonts w:eastAsiaTheme="minorEastAsia" w:cs="David" w:hint="cs"/>
          <w:rtl/>
        </w:rPr>
        <w:t xml:space="preserve">יכולת ארגון, </w:t>
      </w:r>
      <w:r w:rsidR="00BF68C3" w:rsidRPr="00570EA5">
        <w:rPr>
          <w:rFonts w:eastAsiaTheme="minorEastAsia" w:cs="David" w:hint="cs"/>
          <w:rtl/>
        </w:rPr>
        <w:t xml:space="preserve">ניהול משא ומתן, </w:t>
      </w:r>
      <w:r w:rsidR="00C843BC" w:rsidRPr="00570EA5">
        <w:rPr>
          <w:rFonts w:eastAsiaTheme="minorEastAsia" w:cs="David" w:hint="cs"/>
          <w:rtl/>
        </w:rPr>
        <w:t>תכנון</w:t>
      </w:r>
      <w:r w:rsidR="00BF68C3" w:rsidRPr="00570EA5">
        <w:rPr>
          <w:rFonts w:eastAsiaTheme="minorEastAsia" w:cs="David" w:hint="cs"/>
          <w:rtl/>
        </w:rPr>
        <w:t xml:space="preserve">, </w:t>
      </w:r>
      <w:r w:rsidR="00C843BC" w:rsidRPr="00570EA5">
        <w:rPr>
          <w:rFonts w:eastAsiaTheme="minorEastAsia" w:cs="David" w:hint="cs"/>
          <w:rtl/>
        </w:rPr>
        <w:t>תיאום ותודעת שירות ולקיים מגע נאות עם בעלי תפקידים וגורמי חוץ</w:t>
      </w:r>
      <w:r w:rsidRPr="00570EA5">
        <w:rPr>
          <w:rFonts w:eastAsiaTheme="minorEastAsia" w:cs="David" w:hint="cs"/>
          <w:rtl/>
        </w:rPr>
        <w:t xml:space="preserve">, </w:t>
      </w:r>
      <w:r w:rsidR="00C843BC" w:rsidRPr="00570EA5">
        <w:rPr>
          <w:rFonts w:eastAsiaTheme="minorEastAsia" w:cs="David" w:hint="cs"/>
          <w:rtl/>
        </w:rPr>
        <w:t>ידיעת השפה העברית על בוריה, יכ</w:t>
      </w:r>
      <w:r w:rsidRPr="00570EA5">
        <w:rPr>
          <w:rFonts w:eastAsiaTheme="minorEastAsia" w:cs="David" w:hint="cs"/>
          <w:rtl/>
        </w:rPr>
        <w:t xml:space="preserve">ולת הבעה בכתב ובע"פ בשפה העברית, </w:t>
      </w:r>
      <w:r w:rsidR="00C843BC" w:rsidRPr="00570EA5">
        <w:rPr>
          <w:rFonts w:eastAsiaTheme="minorEastAsia" w:cs="David" w:hint="cs"/>
          <w:rtl/>
        </w:rPr>
        <w:t>אמינות ומהימנות אישית</w:t>
      </w:r>
      <w:r w:rsidR="00570EA5" w:rsidRPr="00570EA5">
        <w:rPr>
          <w:rFonts w:eastAsiaTheme="minorEastAsia" w:cs="David" w:hint="cs"/>
          <w:rtl/>
        </w:rPr>
        <w:t xml:space="preserve">,: הבעה בכתב, בעל פה ובאמצעים גרפיים (הכנת מסמכים, מפות ומצגות והצגתם), אדיבות </w:t>
      </w:r>
      <w:r w:rsidR="00570EA5">
        <w:rPr>
          <w:rFonts w:eastAsiaTheme="minorEastAsia" w:cs="David" w:hint="cs"/>
          <w:rtl/>
        </w:rPr>
        <w:t>ו</w:t>
      </w:r>
      <w:r w:rsidR="00570EA5" w:rsidRPr="00570EA5">
        <w:rPr>
          <w:rFonts w:eastAsiaTheme="minorEastAsia" w:cs="David" w:hint="cs"/>
          <w:rtl/>
        </w:rPr>
        <w:t xml:space="preserve">מקצועיות </w:t>
      </w:r>
      <w:r w:rsidR="00570EA5">
        <w:rPr>
          <w:rFonts w:eastAsiaTheme="minorEastAsia" w:cs="David" w:hint="cs"/>
          <w:rtl/>
        </w:rPr>
        <w:t>.</w:t>
      </w:r>
    </w:p>
    <w:p w14:paraId="7ADC33CC" w14:textId="64FE7306" w:rsidR="00FC056B" w:rsidRPr="00570EA5" w:rsidRDefault="00FC056B" w:rsidP="00B90C6F">
      <w:pPr>
        <w:pStyle w:val="a"/>
        <w:numPr>
          <w:ilvl w:val="0"/>
          <w:numId w:val="0"/>
        </w:numPr>
        <w:spacing w:after="0" w:line="276" w:lineRule="auto"/>
        <w:ind w:left="-341" w:right="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6CBC0B39" w14:textId="77777777" w:rsidR="00C843BC" w:rsidRPr="00FC056B" w:rsidRDefault="00C843BC" w:rsidP="00B90C6F">
      <w:pPr>
        <w:pStyle w:val="a"/>
        <w:numPr>
          <w:ilvl w:val="0"/>
          <w:numId w:val="0"/>
        </w:numPr>
        <w:spacing w:after="0" w:line="276" w:lineRule="auto"/>
        <w:ind w:left="84" w:hanging="171"/>
        <w:rPr>
          <w:rFonts w:eastAsiaTheme="minorHAnsi"/>
          <w:sz w:val="22"/>
          <w:szCs w:val="22"/>
        </w:rPr>
      </w:pPr>
    </w:p>
    <w:p w14:paraId="061B993E" w14:textId="77777777" w:rsidR="00570EA5" w:rsidRDefault="00570EA5" w:rsidP="00B90C6F">
      <w:pPr>
        <w:tabs>
          <w:tab w:val="left" w:pos="1646"/>
          <w:tab w:val="left" w:pos="2006"/>
        </w:tabs>
        <w:ind w:left="-341"/>
        <w:jc w:val="both"/>
        <w:rPr>
          <w:rFonts w:cs="David"/>
          <w:b/>
          <w:bCs/>
          <w:u w:val="single"/>
          <w:rtl/>
        </w:rPr>
      </w:pPr>
    </w:p>
    <w:p w14:paraId="07CE7F24" w14:textId="77777777" w:rsidR="00570EA5" w:rsidRDefault="00570EA5" w:rsidP="00B90C6F">
      <w:pPr>
        <w:tabs>
          <w:tab w:val="left" w:pos="1646"/>
          <w:tab w:val="left" w:pos="2006"/>
        </w:tabs>
        <w:ind w:left="-341"/>
        <w:jc w:val="both"/>
        <w:rPr>
          <w:rFonts w:cs="David"/>
          <w:b/>
          <w:bCs/>
          <w:u w:val="single"/>
          <w:rtl/>
        </w:rPr>
      </w:pPr>
    </w:p>
    <w:p w14:paraId="05077C20" w14:textId="6BD28F40" w:rsidR="0028321D" w:rsidRPr="00FC056B" w:rsidRDefault="0028321D" w:rsidP="00B90C6F">
      <w:pPr>
        <w:tabs>
          <w:tab w:val="left" w:pos="1646"/>
          <w:tab w:val="left" w:pos="2006"/>
        </w:tabs>
        <w:ind w:left="-341"/>
        <w:jc w:val="both"/>
        <w:rPr>
          <w:rFonts w:cs="David"/>
          <w:b/>
          <w:bCs/>
          <w:u w:val="single"/>
          <w:rtl/>
        </w:rPr>
      </w:pPr>
      <w:r w:rsidRPr="00FC056B">
        <w:rPr>
          <w:rFonts w:cs="David" w:hint="cs"/>
          <w:b/>
          <w:bCs/>
          <w:u w:val="single"/>
          <w:rtl/>
        </w:rPr>
        <w:t>היקף משרה, תנאי העסקה וכפיפות (כשכיר או כנותן שירותים):</w:t>
      </w:r>
    </w:p>
    <w:p w14:paraId="0B319931" w14:textId="77777777" w:rsidR="0028321D" w:rsidRPr="00FC056B" w:rsidRDefault="0028321D" w:rsidP="00B90C6F">
      <w:pPr>
        <w:pStyle w:val="a6"/>
        <w:numPr>
          <w:ilvl w:val="0"/>
          <w:numId w:val="2"/>
        </w:numPr>
        <w:tabs>
          <w:tab w:val="left" w:pos="-58"/>
          <w:tab w:val="left" w:pos="2006"/>
        </w:tabs>
        <w:spacing w:after="0"/>
        <w:ind w:left="-341" w:firstLine="0"/>
        <w:jc w:val="both"/>
        <w:rPr>
          <w:rFonts w:cs="David"/>
          <w:b/>
          <w:bCs/>
          <w:u w:val="single"/>
        </w:rPr>
      </w:pPr>
      <w:r w:rsidRPr="00FC056B">
        <w:rPr>
          <w:rFonts w:cs="David" w:hint="cs"/>
          <w:b/>
          <w:bCs/>
          <w:u w:val="single"/>
          <w:rtl/>
        </w:rPr>
        <w:t>היקף משרה</w:t>
      </w:r>
      <w:r w:rsidRPr="00FC056B">
        <w:rPr>
          <w:rFonts w:cs="David" w:hint="cs"/>
          <w:rtl/>
        </w:rPr>
        <w:t>: 100%.</w:t>
      </w:r>
    </w:p>
    <w:p w14:paraId="08CE9DCF" w14:textId="500A2502" w:rsidR="0028321D" w:rsidRPr="00FC056B" w:rsidRDefault="0028321D" w:rsidP="00B90C6F">
      <w:pPr>
        <w:pStyle w:val="a6"/>
        <w:numPr>
          <w:ilvl w:val="0"/>
          <w:numId w:val="2"/>
        </w:numPr>
        <w:tabs>
          <w:tab w:val="left" w:pos="-58"/>
          <w:tab w:val="left" w:pos="2006"/>
        </w:tabs>
        <w:spacing w:after="0"/>
        <w:ind w:left="-341" w:firstLine="0"/>
        <w:jc w:val="both"/>
        <w:rPr>
          <w:rFonts w:cs="David"/>
          <w:b/>
          <w:bCs/>
          <w:u w:val="single"/>
        </w:rPr>
      </w:pPr>
      <w:r w:rsidRPr="00FC056B">
        <w:rPr>
          <w:rFonts w:cs="David" w:hint="cs"/>
          <w:b/>
          <w:bCs/>
          <w:u w:val="single"/>
          <w:rtl/>
        </w:rPr>
        <w:t>תנאי העסקה</w:t>
      </w:r>
      <w:r w:rsidRPr="00FC056B">
        <w:rPr>
          <w:rFonts w:cs="David" w:hint="cs"/>
          <w:rtl/>
        </w:rPr>
        <w:t xml:space="preserve">: </w:t>
      </w:r>
      <w:r w:rsidR="00C843BC" w:rsidRPr="00FC056B">
        <w:rPr>
          <w:rFonts w:cs="David" w:hint="cs"/>
          <w:rtl/>
        </w:rPr>
        <w:t>בהתאם להוראות מש</w:t>
      </w:r>
      <w:r w:rsidR="00D513AA">
        <w:rPr>
          <w:rFonts w:cs="David" w:hint="cs"/>
          <w:rtl/>
        </w:rPr>
        <w:t>רד הפנים ביחס לתאגידים עירוניים.</w:t>
      </w:r>
    </w:p>
    <w:p w14:paraId="7988B9BB" w14:textId="329D96B8" w:rsidR="0028321D" w:rsidRPr="00E45FCF" w:rsidRDefault="0028321D" w:rsidP="00B90C6F">
      <w:pPr>
        <w:pStyle w:val="a6"/>
        <w:numPr>
          <w:ilvl w:val="0"/>
          <w:numId w:val="2"/>
        </w:numPr>
        <w:tabs>
          <w:tab w:val="left" w:pos="-58"/>
          <w:tab w:val="left" w:pos="2006"/>
        </w:tabs>
        <w:spacing w:after="0"/>
        <w:ind w:left="-341" w:firstLine="0"/>
        <w:jc w:val="both"/>
        <w:rPr>
          <w:rFonts w:cs="David"/>
          <w:b/>
          <w:bCs/>
          <w:u w:val="single"/>
        </w:rPr>
      </w:pPr>
      <w:r w:rsidRPr="00FC056B">
        <w:rPr>
          <w:rFonts w:cs="David" w:hint="cs"/>
          <w:b/>
          <w:bCs/>
          <w:u w:val="single"/>
          <w:rtl/>
        </w:rPr>
        <w:t>כפיפות</w:t>
      </w:r>
      <w:r w:rsidR="00E45FCF">
        <w:rPr>
          <w:rFonts w:cs="David" w:hint="cs"/>
          <w:b/>
          <w:bCs/>
          <w:u w:val="single"/>
          <w:rtl/>
        </w:rPr>
        <w:t xml:space="preserve"> מקצועית</w:t>
      </w:r>
      <w:r w:rsidRPr="00FC056B">
        <w:rPr>
          <w:rFonts w:cs="David" w:hint="cs"/>
          <w:b/>
          <w:bCs/>
          <w:rtl/>
        </w:rPr>
        <w:t xml:space="preserve">: </w:t>
      </w:r>
      <w:r w:rsidR="00E45FCF">
        <w:rPr>
          <w:rFonts w:cs="David" w:hint="cs"/>
          <w:rtl/>
        </w:rPr>
        <w:t>אדריכלית העיר.</w:t>
      </w:r>
    </w:p>
    <w:p w14:paraId="5D34D4F6" w14:textId="788160C8" w:rsidR="00E45FCF" w:rsidRPr="00FC056B" w:rsidRDefault="00E45FCF" w:rsidP="00B90C6F">
      <w:pPr>
        <w:pStyle w:val="a6"/>
        <w:numPr>
          <w:ilvl w:val="0"/>
          <w:numId w:val="2"/>
        </w:numPr>
        <w:tabs>
          <w:tab w:val="left" w:pos="-58"/>
          <w:tab w:val="left" w:pos="2006"/>
        </w:tabs>
        <w:spacing w:after="0"/>
        <w:ind w:left="-341" w:firstLine="0"/>
        <w:jc w:val="both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כפיפות מנהלית: </w:t>
      </w:r>
      <w:r>
        <w:rPr>
          <w:rFonts w:cs="David" w:hint="cs"/>
          <w:rtl/>
        </w:rPr>
        <w:t>ראש המנהלת להתחדשות עירונית.</w:t>
      </w:r>
    </w:p>
    <w:p w14:paraId="0D4A293B" w14:textId="77777777" w:rsidR="0028321D" w:rsidRPr="00FC056B" w:rsidRDefault="0028321D" w:rsidP="00B90C6F">
      <w:pPr>
        <w:pStyle w:val="a6"/>
        <w:numPr>
          <w:ilvl w:val="0"/>
          <w:numId w:val="2"/>
        </w:numPr>
        <w:tabs>
          <w:tab w:val="left" w:pos="-341"/>
          <w:tab w:val="left" w:pos="-58"/>
        </w:tabs>
        <w:spacing w:after="0"/>
        <w:ind w:left="-58" w:hanging="283"/>
        <w:jc w:val="both"/>
        <w:rPr>
          <w:rFonts w:cs="David"/>
        </w:rPr>
      </w:pPr>
      <w:r w:rsidRPr="00FC056B">
        <w:rPr>
          <w:rFonts w:cs="David" w:hint="cs"/>
          <w:rtl/>
        </w:rPr>
        <w:t>מינוי המועמד אשר ימצא מתאים, יהא בכפוף לכללים בדבר איסור ניגודי עניינים ו/או העסקת קרובי משפחה החלים על החברה, בהתאם להוראות חוזרי מנכ"ל משרד הפנים וע"פ כל דין.</w:t>
      </w:r>
    </w:p>
    <w:p w14:paraId="711C7E4B" w14:textId="77777777" w:rsidR="0028321D" w:rsidRPr="00FC056B" w:rsidRDefault="0028321D" w:rsidP="00B90C6F">
      <w:pPr>
        <w:pStyle w:val="a6"/>
        <w:tabs>
          <w:tab w:val="left" w:pos="1646"/>
          <w:tab w:val="left" w:pos="2006"/>
        </w:tabs>
        <w:spacing w:after="0"/>
        <w:ind w:left="-341"/>
        <w:jc w:val="both"/>
        <w:rPr>
          <w:rFonts w:cs="David"/>
          <w:b/>
          <w:bCs/>
          <w:u w:val="single"/>
          <w:rtl/>
        </w:rPr>
      </w:pPr>
      <w:r w:rsidRPr="00FC056B">
        <w:rPr>
          <w:rFonts w:cs="David" w:hint="cs"/>
          <w:rtl/>
        </w:rPr>
        <w:t xml:space="preserve"> </w:t>
      </w:r>
      <w:r w:rsidRPr="00FC056B">
        <w:rPr>
          <w:rFonts w:cs="David" w:hint="cs"/>
          <w:b/>
          <w:bCs/>
          <w:u w:val="single"/>
          <w:rtl/>
        </w:rPr>
        <w:t>הערות:</w:t>
      </w:r>
    </w:p>
    <w:p w14:paraId="6D25F67C" w14:textId="77777777" w:rsidR="0028321D" w:rsidRPr="00FC056B" w:rsidRDefault="00C843BC" w:rsidP="00B90C6F">
      <w:pPr>
        <w:pStyle w:val="a6"/>
        <w:numPr>
          <w:ilvl w:val="0"/>
          <w:numId w:val="4"/>
        </w:numPr>
        <w:tabs>
          <w:tab w:val="left" w:pos="-58"/>
          <w:tab w:val="left" w:pos="2006"/>
        </w:tabs>
        <w:spacing w:after="0"/>
        <w:ind w:left="-341" w:right="-142" w:firstLine="0"/>
        <w:jc w:val="both"/>
        <w:rPr>
          <w:rFonts w:cs="David"/>
          <w:b/>
          <w:bCs/>
          <w:u w:val="single"/>
        </w:rPr>
      </w:pPr>
      <w:r w:rsidRPr="00FC056B">
        <w:rPr>
          <w:rFonts w:cs="David" w:hint="cs"/>
          <w:rtl/>
        </w:rPr>
        <w:t>החברה שומרת לעצמה את הזכות לזמן את המועמדים כולם/או חלקם לראיונות אישיים.</w:t>
      </w:r>
    </w:p>
    <w:p w14:paraId="646DDAF8" w14:textId="77777777" w:rsidR="0028321D" w:rsidRPr="00FC056B" w:rsidRDefault="0028321D" w:rsidP="00B90C6F">
      <w:pPr>
        <w:pStyle w:val="a6"/>
        <w:numPr>
          <w:ilvl w:val="0"/>
          <w:numId w:val="4"/>
        </w:numPr>
        <w:tabs>
          <w:tab w:val="left" w:pos="-58"/>
          <w:tab w:val="left" w:pos="2006"/>
        </w:tabs>
        <w:spacing w:after="0"/>
        <w:ind w:left="-341" w:right="-142" w:firstLine="0"/>
        <w:jc w:val="both"/>
        <w:rPr>
          <w:rFonts w:ascii="David" w:hAnsi="David" w:cs="David"/>
          <w:b/>
          <w:bCs/>
          <w:u w:val="single"/>
        </w:rPr>
      </w:pPr>
      <w:r w:rsidRPr="00FC056B">
        <w:rPr>
          <w:rFonts w:ascii="David" w:hAnsi="David" w:cs="David"/>
          <w:rtl/>
        </w:rPr>
        <w:t>מכרז זה מופנה לגברים ונשים כאחד</w:t>
      </w:r>
      <w:r w:rsidR="00FC056B" w:rsidRPr="00FC056B">
        <w:rPr>
          <w:rFonts w:ascii="David" w:hAnsi="David" w:cs="David" w:hint="cs"/>
          <w:rtl/>
        </w:rPr>
        <w:t>.</w:t>
      </w:r>
      <w:r w:rsidRPr="00FC056B">
        <w:rPr>
          <w:rFonts w:ascii="David" w:hAnsi="David" w:cs="David"/>
          <w:rtl/>
        </w:rPr>
        <w:t xml:space="preserve"> </w:t>
      </w:r>
    </w:p>
    <w:p w14:paraId="657659E5" w14:textId="77777777" w:rsidR="0028321D" w:rsidRPr="00FC056B" w:rsidRDefault="0028321D" w:rsidP="00B90C6F">
      <w:pPr>
        <w:ind w:left="-341" w:right="-142"/>
        <w:jc w:val="both"/>
        <w:rPr>
          <w:rFonts w:cs="David"/>
          <w:b/>
          <w:bCs/>
          <w:u w:val="single"/>
          <w:rtl/>
        </w:rPr>
      </w:pPr>
      <w:r w:rsidRPr="00FC056B">
        <w:rPr>
          <w:rFonts w:cs="David" w:hint="cs"/>
          <w:b/>
          <w:bCs/>
          <w:u w:val="single"/>
          <w:rtl/>
        </w:rPr>
        <w:t>הגשת מועמדות:</w:t>
      </w:r>
    </w:p>
    <w:p w14:paraId="0863A56C" w14:textId="10370352" w:rsidR="0028321D" w:rsidRPr="00FC056B" w:rsidRDefault="0028321D" w:rsidP="00352D27">
      <w:pPr>
        <w:pStyle w:val="a6"/>
        <w:numPr>
          <w:ilvl w:val="0"/>
          <w:numId w:val="3"/>
        </w:numPr>
        <w:ind w:left="-58" w:right="-142" w:hanging="283"/>
        <w:jc w:val="both"/>
        <w:rPr>
          <w:rFonts w:cs="David"/>
          <w:b/>
          <w:bCs/>
          <w:u w:val="single"/>
        </w:rPr>
      </w:pPr>
      <w:r w:rsidRPr="00FC056B">
        <w:rPr>
          <w:rFonts w:cs="David" w:hint="cs"/>
          <w:b/>
          <w:bCs/>
          <w:u w:val="single"/>
          <w:rtl/>
        </w:rPr>
        <w:t xml:space="preserve">על המועמד להוריד את נוסח המכרז המלא מאתר האינטרנט של העירייה בכתובת </w:t>
      </w:r>
      <w:hyperlink r:id="rId8" w:history="1">
        <w:r w:rsidRPr="00FC056B">
          <w:rPr>
            <w:rStyle w:val="Hyperlink"/>
            <w:rFonts w:cs="David"/>
            <w:b/>
            <w:bCs/>
          </w:rPr>
          <w:t>www.bat-yam.muni.il</w:t>
        </w:r>
      </w:hyperlink>
      <w:r w:rsidR="00352D27">
        <w:rPr>
          <w:rFonts w:cs="David" w:hint="cs"/>
          <w:b/>
          <w:bCs/>
          <w:u w:val="single"/>
          <w:rtl/>
        </w:rPr>
        <w:t xml:space="preserve"> </w:t>
      </w:r>
      <w:r w:rsidR="00352D27" w:rsidRPr="00352D27">
        <w:rPr>
          <w:rFonts w:cs="David"/>
          <w:b/>
          <w:bCs/>
          <w:u w:val="single"/>
          <w:rtl/>
        </w:rPr>
        <w:t>תחת לשונית מידע כללי&gt;מכרזים&gt; מכרזי חוף בת-ים.</w:t>
      </w:r>
    </w:p>
    <w:p w14:paraId="71CDE40B" w14:textId="67573293" w:rsidR="0028321D" w:rsidRPr="00D513AA" w:rsidRDefault="0028321D" w:rsidP="00D513AA">
      <w:pPr>
        <w:pStyle w:val="a6"/>
        <w:numPr>
          <w:ilvl w:val="0"/>
          <w:numId w:val="3"/>
        </w:numPr>
        <w:ind w:left="-58" w:right="-142" w:hanging="283"/>
        <w:jc w:val="both"/>
        <w:rPr>
          <w:rFonts w:ascii="David" w:hAnsi="David" w:cs="David"/>
          <w:b/>
          <w:bCs/>
        </w:rPr>
      </w:pPr>
      <w:r w:rsidRPr="00FC056B">
        <w:rPr>
          <w:rFonts w:cs="David"/>
          <w:rtl/>
        </w:rPr>
        <w:t>הגשת</w:t>
      </w:r>
      <w:r w:rsidRPr="00FC056B">
        <w:rPr>
          <w:rFonts w:ascii="David" w:hAnsi="David" w:cs="David"/>
          <w:rtl/>
        </w:rPr>
        <w:t xml:space="preserve"> המועמדות וקורות חיים (כולל מס' טלפ</w:t>
      </w:r>
      <w:r w:rsidR="00FC056B" w:rsidRPr="00FC056B">
        <w:rPr>
          <w:rFonts w:ascii="David" w:hAnsi="David" w:cs="David"/>
          <w:rtl/>
        </w:rPr>
        <w:t>ון נייד, כתובת מייל, ומס' פקס)</w:t>
      </w:r>
      <w:r w:rsidRPr="00FC056B">
        <w:rPr>
          <w:rFonts w:ascii="David" w:hAnsi="David" w:cs="David" w:hint="cs"/>
          <w:rtl/>
        </w:rPr>
        <w:t xml:space="preserve">, </w:t>
      </w:r>
      <w:r w:rsidR="00D513AA">
        <w:rPr>
          <w:rFonts w:ascii="David" w:hAnsi="David" w:cs="David" w:hint="cs"/>
          <w:rtl/>
        </w:rPr>
        <w:t>צילום תעודת זהות</w:t>
      </w:r>
      <w:r w:rsidRPr="00FC056B">
        <w:rPr>
          <w:rFonts w:ascii="David" w:hAnsi="David" w:cs="David" w:hint="cs"/>
          <w:rtl/>
        </w:rPr>
        <w:t>,</w:t>
      </w:r>
      <w:r w:rsidRPr="00FC056B">
        <w:rPr>
          <w:rFonts w:ascii="David" w:hAnsi="David" w:cs="David"/>
          <w:rtl/>
        </w:rPr>
        <w:t xml:space="preserve"> המלצות</w:t>
      </w:r>
      <w:r w:rsidRPr="00FC056B">
        <w:rPr>
          <w:rFonts w:ascii="David" w:hAnsi="David" w:cs="David" w:hint="cs"/>
          <w:rtl/>
        </w:rPr>
        <w:t>,</w:t>
      </w:r>
      <w:r w:rsidRPr="00FC056B">
        <w:rPr>
          <w:rFonts w:ascii="David" w:hAnsi="David" w:cs="David"/>
          <w:rtl/>
        </w:rPr>
        <w:t xml:space="preserve"> תעודות </w:t>
      </w:r>
      <w:r w:rsidRPr="00FC056B">
        <w:rPr>
          <w:rFonts w:ascii="David" w:hAnsi="David" w:cs="David" w:hint="cs"/>
          <w:rtl/>
        </w:rPr>
        <w:t>נדרשות וכל מסמך רלוונטי אחר</w:t>
      </w:r>
      <w:r w:rsidRPr="00FC056B">
        <w:rPr>
          <w:rFonts w:ascii="David" w:hAnsi="David" w:cs="David"/>
          <w:rtl/>
        </w:rPr>
        <w:t xml:space="preserve">, תהא </w:t>
      </w:r>
      <w:r w:rsidRPr="00D513AA">
        <w:rPr>
          <w:rFonts w:ascii="David" w:hAnsi="David" w:cs="David"/>
          <w:b/>
          <w:bCs/>
          <w:u w:val="single"/>
          <w:rtl/>
        </w:rPr>
        <w:t xml:space="preserve">במסירה </w:t>
      </w:r>
      <w:r w:rsidR="00AE33A5">
        <w:rPr>
          <w:rFonts w:ascii="David" w:hAnsi="David" w:cs="David" w:hint="cs"/>
          <w:b/>
          <w:bCs/>
          <w:u w:val="single"/>
          <w:rtl/>
        </w:rPr>
        <w:t xml:space="preserve">ידנית בלבד </w:t>
      </w:r>
      <w:r w:rsidRPr="00FC056B">
        <w:rPr>
          <w:rFonts w:ascii="David" w:hAnsi="David" w:cs="David"/>
          <w:rtl/>
        </w:rPr>
        <w:t>במ</w:t>
      </w:r>
      <w:r w:rsidRPr="00FC056B">
        <w:rPr>
          <w:rFonts w:ascii="David" w:hAnsi="David" w:cs="David" w:hint="cs"/>
          <w:rtl/>
        </w:rPr>
        <w:t xml:space="preserve">שרדי </w:t>
      </w:r>
      <w:r w:rsidR="00D513AA">
        <w:rPr>
          <w:rFonts w:ascii="David" w:hAnsi="David" w:cs="David" w:hint="cs"/>
          <w:rtl/>
        </w:rPr>
        <w:t>ה</w:t>
      </w:r>
      <w:r w:rsidR="00901CDC">
        <w:rPr>
          <w:rFonts w:ascii="David" w:hAnsi="David" w:cs="David" w:hint="cs"/>
          <w:rtl/>
        </w:rPr>
        <w:t xml:space="preserve">מנהלת </w:t>
      </w:r>
      <w:r w:rsidR="00C647FE">
        <w:rPr>
          <w:rFonts w:ascii="David" w:hAnsi="David" w:cs="David" w:hint="cs"/>
          <w:rtl/>
        </w:rPr>
        <w:t xml:space="preserve">להתחדשות עירונית </w:t>
      </w:r>
      <w:r w:rsidR="00D513AA">
        <w:rPr>
          <w:rFonts w:ascii="David" w:hAnsi="David" w:cs="David" w:hint="cs"/>
          <w:rtl/>
        </w:rPr>
        <w:t xml:space="preserve">ברחוב </w:t>
      </w:r>
      <w:r w:rsidR="00901CDC">
        <w:rPr>
          <w:rFonts w:ascii="David" w:hAnsi="David" w:cs="David" w:hint="cs"/>
          <w:rtl/>
        </w:rPr>
        <w:t>ניצנה 21</w:t>
      </w:r>
      <w:r w:rsidR="00D513AA">
        <w:rPr>
          <w:rFonts w:ascii="David" w:hAnsi="David" w:cs="David" w:hint="cs"/>
          <w:rtl/>
        </w:rPr>
        <w:t xml:space="preserve">, בת-ים, במעטפה סגורה עליה ייכתב </w:t>
      </w:r>
      <w:r w:rsidR="00D513AA">
        <w:rPr>
          <w:rFonts w:ascii="David" w:hAnsi="David" w:cs="David" w:hint="cs"/>
          <w:b/>
          <w:bCs/>
          <w:rtl/>
        </w:rPr>
        <w:t>"מועמדות ל</w:t>
      </w:r>
      <w:r w:rsidR="00D513AA" w:rsidRPr="00D513AA">
        <w:rPr>
          <w:rFonts w:ascii="David" w:hAnsi="David" w:cs="David" w:hint="cs"/>
          <w:b/>
          <w:bCs/>
          <w:rtl/>
        </w:rPr>
        <w:t xml:space="preserve">תפקיד אחראי תחום בדיקת </w:t>
      </w:r>
      <w:proofErr w:type="spellStart"/>
      <w:r w:rsidR="00D513AA" w:rsidRPr="00D513AA">
        <w:rPr>
          <w:rFonts w:ascii="David" w:hAnsi="David" w:cs="David" w:hint="cs"/>
          <w:b/>
          <w:bCs/>
          <w:rtl/>
        </w:rPr>
        <w:t>תכניות</w:t>
      </w:r>
      <w:proofErr w:type="spellEnd"/>
      <w:r w:rsidR="00D513AA" w:rsidRPr="00D513AA">
        <w:rPr>
          <w:rFonts w:ascii="David" w:hAnsi="David" w:cs="David" w:hint="cs"/>
          <w:b/>
          <w:bCs/>
          <w:rtl/>
        </w:rPr>
        <w:t xml:space="preserve"> ייעודיות להתחדשות עירונית במנהלת להתחדשות עירונית</w:t>
      </w:r>
      <w:r w:rsidR="00D513AA">
        <w:rPr>
          <w:rFonts w:ascii="David" w:hAnsi="David" w:cs="David" w:hint="cs"/>
          <w:b/>
          <w:bCs/>
          <w:rtl/>
        </w:rPr>
        <w:t xml:space="preserve">" וזאת </w:t>
      </w:r>
      <w:r w:rsidRPr="00D513AA">
        <w:rPr>
          <w:rFonts w:ascii="David" w:hAnsi="David" w:cs="David"/>
          <w:b/>
          <w:bCs/>
          <w:rtl/>
        </w:rPr>
        <w:t>עד ליום</w:t>
      </w:r>
      <w:r w:rsidR="00D513AA">
        <w:rPr>
          <w:rFonts w:ascii="David" w:hAnsi="David" w:cs="David" w:hint="cs"/>
          <w:b/>
          <w:bCs/>
          <w:rtl/>
        </w:rPr>
        <w:t xml:space="preserve"> </w:t>
      </w:r>
      <w:r w:rsidR="00E45FCF">
        <w:rPr>
          <w:rFonts w:ascii="David" w:hAnsi="David" w:cs="David" w:hint="cs"/>
          <w:b/>
          <w:bCs/>
          <w:rtl/>
        </w:rPr>
        <w:t>10.6.21</w:t>
      </w:r>
      <w:r w:rsidRPr="00D513AA">
        <w:rPr>
          <w:rFonts w:ascii="David" w:hAnsi="David" w:cs="David"/>
          <w:b/>
          <w:bCs/>
          <w:rtl/>
        </w:rPr>
        <w:t xml:space="preserve"> </w:t>
      </w:r>
      <w:r w:rsidRPr="00D513AA">
        <w:rPr>
          <w:rFonts w:ascii="David" w:hAnsi="David" w:cs="David" w:hint="cs"/>
          <w:b/>
          <w:bCs/>
          <w:rtl/>
        </w:rPr>
        <w:t>לא יאוחר מה</w:t>
      </w:r>
      <w:r w:rsidRPr="00D513AA">
        <w:rPr>
          <w:rFonts w:ascii="David" w:hAnsi="David" w:cs="David"/>
          <w:b/>
          <w:bCs/>
          <w:rtl/>
        </w:rPr>
        <w:t xml:space="preserve">שעה </w:t>
      </w:r>
      <w:r w:rsidRPr="00D513AA">
        <w:rPr>
          <w:rFonts w:ascii="David" w:hAnsi="David" w:cs="David" w:hint="cs"/>
          <w:b/>
          <w:bCs/>
          <w:rtl/>
        </w:rPr>
        <w:t>12:00</w:t>
      </w:r>
      <w:r w:rsidR="00D513AA">
        <w:rPr>
          <w:rFonts w:ascii="David" w:hAnsi="David" w:cs="David" w:hint="cs"/>
          <w:rtl/>
        </w:rPr>
        <w:t>. פניה  שתגיע לאחר המועד האמור-לא תידון.</w:t>
      </w:r>
    </w:p>
    <w:p w14:paraId="02B2629A" w14:textId="77777777" w:rsidR="0028321D" w:rsidRPr="00FC056B" w:rsidRDefault="0028321D" w:rsidP="00B90C6F">
      <w:pPr>
        <w:pStyle w:val="a6"/>
        <w:numPr>
          <w:ilvl w:val="0"/>
          <w:numId w:val="3"/>
        </w:numPr>
        <w:spacing w:after="0"/>
        <w:ind w:left="-58" w:right="-142" w:hanging="283"/>
        <w:jc w:val="both"/>
        <w:rPr>
          <w:rFonts w:cs="David"/>
        </w:rPr>
      </w:pPr>
      <w:r w:rsidRPr="00FC056B">
        <w:rPr>
          <w:rFonts w:cs="David" w:hint="cs"/>
          <w:rtl/>
        </w:rPr>
        <w:t>החברה רשאית שלא לדון בבקשות והצעות אשר לא יצורפו אליהן כל המסמכים הדרושים.</w:t>
      </w:r>
    </w:p>
    <w:p w14:paraId="107D50F1" w14:textId="75D2143E" w:rsidR="00431B92" w:rsidRDefault="0028321D" w:rsidP="00B90C6F">
      <w:pPr>
        <w:pStyle w:val="a6"/>
        <w:numPr>
          <w:ilvl w:val="0"/>
          <w:numId w:val="3"/>
        </w:numPr>
        <w:spacing w:after="0"/>
        <w:ind w:left="-58" w:right="-142" w:hanging="283"/>
        <w:jc w:val="both"/>
        <w:rPr>
          <w:rFonts w:cs="David"/>
        </w:rPr>
      </w:pPr>
      <w:r w:rsidRPr="00FC056B">
        <w:rPr>
          <w:rFonts w:ascii="David" w:hAnsi="David" w:cs="David"/>
          <w:rtl/>
        </w:rPr>
        <w:t xml:space="preserve">פרטים נוספים </w:t>
      </w:r>
      <w:r w:rsidRPr="00FC056B">
        <w:rPr>
          <w:rFonts w:ascii="David" w:hAnsi="David" w:cs="David" w:hint="cs"/>
          <w:rtl/>
        </w:rPr>
        <w:t xml:space="preserve">ניתן לקבל במשרדי החברה או אצל הגב' </w:t>
      </w:r>
      <w:proofErr w:type="spellStart"/>
      <w:r w:rsidR="00E45FCF">
        <w:rPr>
          <w:rFonts w:ascii="David" w:hAnsi="David" w:cs="David" w:hint="cs"/>
          <w:rtl/>
        </w:rPr>
        <w:t>בתאל</w:t>
      </w:r>
      <w:proofErr w:type="spellEnd"/>
      <w:r w:rsidR="00E45FCF">
        <w:rPr>
          <w:rFonts w:ascii="David" w:hAnsi="David" w:cs="David" w:hint="cs"/>
          <w:rtl/>
        </w:rPr>
        <w:t xml:space="preserve"> ביטון</w:t>
      </w:r>
      <w:r w:rsidRPr="00FC056B">
        <w:rPr>
          <w:rFonts w:ascii="David" w:hAnsi="David" w:cs="David" w:hint="cs"/>
          <w:rtl/>
        </w:rPr>
        <w:t xml:space="preserve"> בטלפון</w:t>
      </w:r>
      <w:r w:rsidR="00E45FCF">
        <w:rPr>
          <w:rFonts w:ascii="David" w:hAnsi="David" w:cs="David" w:hint="cs"/>
          <w:rtl/>
        </w:rPr>
        <w:t xml:space="preserve"> 076-5333880</w:t>
      </w:r>
      <w:r w:rsidR="00AE33A5">
        <w:rPr>
          <w:rFonts w:ascii="David" w:hAnsi="David" w:cs="David" w:hint="cs"/>
          <w:rtl/>
        </w:rPr>
        <w:t xml:space="preserve"> או בכתובת דוא"ל</w:t>
      </w:r>
      <w:r w:rsidR="00AE33A5">
        <w:rPr>
          <w:rFonts w:ascii="David" w:hAnsi="David" w:cs="David"/>
        </w:rPr>
        <w:t xml:space="preserve"> office@calcalit-batyam.co.il</w:t>
      </w:r>
    </w:p>
    <w:p w14:paraId="303AA7E7" w14:textId="77777777" w:rsidR="00D513AA" w:rsidRDefault="00D513AA" w:rsidP="00D513AA">
      <w:pPr>
        <w:pStyle w:val="a6"/>
        <w:spacing w:after="0"/>
        <w:ind w:left="-58" w:right="-142"/>
        <w:jc w:val="both"/>
        <w:rPr>
          <w:rFonts w:cs="David"/>
          <w:rtl/>
        </w:rPr>
      </w:pPr>
    </w:p>
    <w:p w14:paraId="55480B27" w14:textId="77777777" w:rsidR="00D513AA" w:rsidRDefault="00D513AA" w:rsidP="00D513AA">
      <w:pPr>
        <w:pStyle w:val="a6"/>
        <w:spacing w:after="0"/>
        <w:ind w:left="-58" w:right="-142"/>
        <w:jc w:val="both"/>
        <w:rPr>
          <w:rFonts w:cs="David"/>
          <w:rtl/>
        </w:rPr>
      </w:pPr>
    </w:p>
    <w:p w14:paraId="47E0C6E3" w14:textId="0ABCC985" w:rsidR="00D513AA" w:rsidRDefault="00D513AA" w:rsidP="00D513AA">
      <w:pPr>
        <w:pStyle w:val="a6"/>
        <w:spacing w:after="0" w:line="240" w:lineRule="auto"/>
        <w:ind w:left="-58" w:right="-142"/>
        <w:jc w:val="center"/>
        <w:rPr>
          <w:rFonts w:cs="David"/>
        </w:rPr>
      </w:pPr>
      <w:r>
        <w:rPr>
          <w:rFonts w:cs="David" w:hint="cs"/>
          <w:rtl/>
        </w:rPr>
        <w:t xml:space="preserve">                                                                                                בברכה,</w:t>
      </w:r>
    </w:p>
    <w:p w14:paraId="6043DDBA" w14:textId="77777777" w:rsidR="006332E8" w:rsidRPr="00431B92" w:rsidRDefault="0028321D" w:rsidP="00B90C6F">
      <w:pPr>
        <w:pStyle w:val="a6"/>
        <w:spacing w:after="0"/>
        <w:ind w:left="-58" w:right="-142"/>
        <w:jc w:val="right"/>
        <w:rPr>
          <w:rFonts w:ascii="David" w:hAnsi="David" w:cs="David"/>
          <w:sz w:val="24"/>
          <w:szCs w:val="24"/>
        </w:rPr>
      </w:pPr>
      <w:r w:rsidRPr="00431B92">
        <w:rPr>
          <w:rFonts w:hint="cs"/>
          <w:rtl/>
        </w:rPr>
        <w:t xml:space="preserve">   </w:t>
      </w:r>
      <w:r w:rsidRPr="00431B92">
        <w:rPr>
          <w:rFonts w:ascii="David" w:hAnsi="David" w:cs="David"/>
          <w:sz w:val="24"/>
          <w:szCs w:val="24"/>
          <w:rtl/>
        </w:rPr>
        <w:t xml:space="preserve">חוף בת ים ליזמות ופיתוח בע"מ  </w:t>
      </w:r>
      <w:r>
        <w:rPr>
          <w:rFonts w:hint="cs"/>
          <w:rtl/>
        </w:rPr>
        <w:tab/>
      </w:r>
    </w:p>
    <w:sectPr w:rsidR="006332E8" w:rsidRPr="00431B92" w:rsidSect="003D33AF">
      <w:headerReference w:type="default" r:id="rId9"/>
      <w:footerReference w:type="default" r:id="rId10"/>
      <w:pgSz w:w="11906" w:h="16838"/>
      <w:pgMar w:top="993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4EDE" w14:textId="77777777" w:rsidR="009F4416" w:rsidRDefault="009F4416">
      <w:pPr>
        <w:spacing w:after="0" w:line="240" w:lineRule="auto"/>
      </w:pPr>
      <w:r>
        <w:separator/>
      </w:r>
    </w:p>
  </w:endnote>
  <w:endnote w:type="continuationSeparator" w:id="0">
    <w:p w14:paraId="60847D20" w14:textId="77777777" w:rsidR="009F4416" w:rsidRDefault="009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4B58" w14:textId="77777777" w:rsidR="00E303A0" w:rsidRDefault="002B0354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40F336FA" w14:textId="77777777" w:rsidR="00E303A0" w:rsidRPr="00E303A0" w:rsidRDefault="002B0354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8382" w14:textId="77777777" w:rsidR="009F4416" w:rsidRDefault="009F4416">
      <w:pPr>
        <w:spacing w:after="0" w:line="240" w:lineRule="auto"/>
      </w:pPr>
      <w:r>
        <w:separator/>
      </w:r>
    </w:p>
  </w:footnote>
  <w:footnote w:type="continuationSeparator" w:id="0">
    <w:p w14:paraId="476E7925" w14:textId="77777777" w:rsidR="009F4416" w:rsidRDefault="009F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C962" w14:textId="77777777" w:rsidR="00E303A0" w:rsidRDefault="002B0354" w:rsidP="003D33AF">
    <w:pPr>
      <w:pStyle w:val="a4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5179CF62" wp14:editId="4915CEDF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F4"/>
    <w:multiLevelType w:val="hybridMultilevel"/>
    <w:tmpl w:val="37B81FE4"/>
    <w:lvl w:ilvl="0" w:tplc="CBC27E5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10BE"/>
    <w:multiLevelType w:val="hybridMultilevel"/>
    <w:tmpl w:val="1D14CFE4"/>
    <w:lvl w:ilvl="0" w:tplc="6AFCB0E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0D30"/>
    <w:multiLevelType w:val="multilevel"/>
    <w:tmpl w:val="344EF6CC"/>
    <w:lvl w:ilvl="0">
      <w:start w:val="1"/>
      <w:numFmt w:val="bullet"/>
      <w:pStyle w:val="a"/>
      <w:lvlText w:val=""/>
      <w:lvlJc w:val="left"/>
      <w:pPr>
        <w:tabs>
          <w:tab w:val="num" w:pos="313"/>
        </w:tabs>
        <w:ind w:left="313" w:right="284" w:hanging="171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2E617EBA"/>
    <w:multiLevelType w:val="hybridMultilevel"/>
    <w:tmpl w:val="F472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5630C7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A6A1F"/>
    <w:multiLevelType w:val="hybridMultilevel"/>
    <w:tmpl w:val="C3A42426"/>
    <w:lvl w:ilvl="0" w:tplc="230CE1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E1D"/>
    <w:multiLevelType w:val="hybridMultilevel"/>
    <w:tmpl w:val="40A4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37CF2"/>
    <w:multiLevelType w:val="hybridMultilevel"/>
    <w:tmpl w:val="4686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B24CB"/>
    <w:multiLevelType w:val="hybridMultilevel"/>
    <w:tmpl w:val="93549ACC"/>
    <w:lvl w:ilvl="0" w:tplc="210E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1D"/>
    <w:rsid w:val="000012F0"/>
    <w:rsid w:val="00253D6A"/>
    <w:rsid w:val="0028321D"/>
    <w:rsid w:val="002B0354"/>
    <w:rsid w:val="00352D27"/>
    <w:rsid w:val="003B49A2"/>
    <w:rsid w:val="00431B92"/>
    <w:rsid w:val="004657EE"/>
    <w:rsid w:val="00526A52"/>
    <w:rsid w:val="00570EA5"/>
    <w:rsid w:val="00574C75"/>
    <w:rsid w:val="00692327"/>
    <w:rsid w:val="006A1A1C"/>
    <w:rsid w:val="007C79A3"/>
    <w:rsid w:val="008A16A1"/>
    <w:rsid w:val="008E771F"/>
    <w:rsid w:val="00901CDC"/>
    <w:rsid w:val="009F4416"/>
    <w:rsid w:val="00A52B4D"/>
    <w:rsid w:val="00AE33A5"/>
    <w:rsid w:val="00B90C6F"/>
    <w:rsid w:val="00BF68C3"/>
    <w:rsid w:val="00C074A4"/>
    <w:rsid w:val="00C647FE"/>
    <w:rsid w:val="00C843BC"/>
    <w:rsid w:val="00D001B1"/>
    <w:rsid w:val="00D513AA"/>
    <w:rsid w:val="00E45FCF"/>
    <w:rsid w:val="00F451B0"/>
    <w:rsid w:val="00FC056B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AFB4"/>
  <w15:docId w15:val="{72A4BE40-9B32-4458-8697-BDE43D5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13AA"/>
    <w:pPr>
      <w:bidi/>
    </w:pPr>
    <w:rPr>
      <w:rFonts w:eastAsiaTheme="minorEastAsi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83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basedOn w:val="a1"/>
    <w:link w:val="2"/>
    <w:uiPriority w:val="9"/>
    <w:semiHidden/>
    <w:rsid w:val="00283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0"/>
    <w:link w:val="a5"/>
    <w:uiPriority w:val="99"/>
    <w:unhideWhenUsed/>
    <w:rsid w:val="00283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28321D"/>
    <w:rPr>
      <w:rFonts w:eastAsiaTheme="minorEastAsia"/>
    </w:rPr>
  </w:style>
  <w:style w:type="paragraph" w:styleId="a6">
    <w:name w:val="List Paragraph"/>
    <w:basedOn w:val="a0"/>
    <w:link w:val="a7"/>
    <w:uiPriority w:val="34"/>
    <w:qFormat/>
    <w:rsid w:val="0028321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1"/>
    <w:uiPriority w:val="99"/>
    <w:unhideWhenUsed/>
    <w:rsid w:val="0028321D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8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28321D"/>
    <w:rPr>
      <w:rFonts w:ascii="Tahoma" w:eastAsiaTheme="minorEastAsi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0012F0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012F0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1"/>
    <w:link w:val="ab"/>
    <w:uiPriority w:val="99"/>
    <w:semiHidden/>
    <w:rsid w:val="000012F0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2F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012F0"/>
    <w:rPr>
      <w:rFonts w:eastAsiaTheme="minorEastAsia"/>
      <w:b/>
      <w:bCs/>
      <w:sz w:val="20"/>
      <w:szCs w:val="20"/>
    </w:rPr>
  </w:style>
  <w:style w:type="paragraph" w:styleId="a">
    <w:name w:val="List"/>
    <w:basedOn w:val="a0"/>
    <w:rsid w:val="00692327"/>
    <w:pPr>
      <w:numPr>
        <w:numId w:val="8"/>
      </w:numPr>
      <w:spacing w:line="240" w:lineRule="auto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7">
    <w:name w:val="פיסקת רשימה תו"/>
    <w:link w:val="a6"/>
    <w:uiPriority w:val="34"/>
    <w:rsid w:val="00BF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-yam.muni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4BB-CE27-4A88-87ED-AFD0946A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595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Omer</cp:lastModifiedBy>
  <cp:revision>4</cp:revision>
  <dcterms:created xsi:type="dcterms:W3CDTF">2021-05-24T13:04:00Z</dcterms:created>
  <dcterms:modified xsi:type="dcterms:W3CDTF">2021-05-24T13:25:00Z</dcterms:modified>
</cp:coreProperties>
</file>