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9E0E" w14:textId="77777777" w:rsidR="0053317B" w:rsidRDefault="0053317B" w:rsidP="0053317B">
      <w:pPr>
        <w:keepNext/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08F63D48" w14:textId="526E44AD" w:rsidR="0053317B" w:rsidRDefault="0053317B" w:rsidP="0053317B">
      <w:pPr>
        <w:keepLines/>
        <w:spacing w:after="0" w:line="240" w:lineRule="atLeast"/>
        <w:ind w:right="90"/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 w:rsidRPr="008E43BA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 לחברת חוף בת-ים ליזמות ופיתוח </w:t>
      </w:r>
      <w:r w:rsidRPr="008E43BA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בע"מ </w:t>
      </w:r>
      <w:r w:rsidRPr="008E43BA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דרוש/ה מנכ"ל/ית</w:t>
      </w:r>
    </w:p>
    <w:p w14:paraId="6B4D7404" w14:textId="3351E607" w:rsidR="0053317B" w:rsidRPr="008E43BA" w:rsidRDefault="0053317B" w:rsidP="0053317B">
      <w:pPr>
        <w:keepLines/>
        <w:spacing w:after="0" w:line="240" w:lineRule="atLeast"/>
        <w:ind w:right="90"/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הודעת הבהרה</w:t>
      </w:r>
    </w:p>
    <w:p w14:paraId="69999D7D" w14:textId="77777777" w:rsidR="0053317B" w:rsidRPr="008E43BA" w:rsidRDefault="0053317B" w:rsidP="0053317B">
      <w:pPr>
        <w:keepLines/>
        <w:spacing w:after="0" w:line="240" w:lineRule="atLeast"/>
        <w:ind w:right="90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14:paraId="453BB64D" w14:textId="51CBA2A8" w:rsidR="0053317B" w:rsidRDefault="0053317B" w:rsidP="0053317B">
      <w:pPr>
        <w:spacing w:after="0" w:line="240" w:lineRule="auto"/>
        <w:jc w:val="both"/>
        <w:rPr>
          <w:rFonts w:ascii="David" w:eastAsia="Calibri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Calibri" w:hAnsi="David" w:cs="David" w:hint="cs"/>
          <w:noProof/>
          <w:sz w:val="24"/>
          <w:szCs w:val="24"/>
          <w:rtl/>
          <w:lang w:eastAsia="he-IL"/>
        </w:rPr>
        <w:t>המועד האחרון להגשת שאלות בקשר עם ההליך הוא 25.3.21 בשעה 14:00 ולא 25.4.21 כמצוין במודעה</w:t>
      </w:r>
      <w:r w:rsidR="00BE52BF">
        <w:rPr>
          <w:rFonts w:ascii="David" w:eastAsia="Calibri" w:hAnsi="David" w:cs="David" w:hint="cs"/>
          <w:noProof/>
          <w:sz w:val="24"/>
          <w:szCs w:val="24"/>
          <w:rtl/>
          <w:lang w:eastAsia="he-IL"/>
        </w:rPr>
        <w:t xml:space="preserve"> אשר המקורית אשר עלתה לאתר</w:t>
      </w:r>
      <w:r>
        <w:rPr>
          <w:rFonts w:ascii="David" w:eastAsia="Calibri" w:hAnsi="David" w:cs="David" w:hint="cs"/>
          <w:noProof/>
          <w:sz w:val="24"/>
          <w:szCs w:val="24"/>
          <w:rtl/>
          <w:lang w:eastAsia="he-IL"/>
        </w:rPr>
        <w:t>.</w:t>
      </w:r>
    </w:p>
    <w:p w14:paraId="0C2BD868" w14:textId="0919CB4D" w:rsidR="00BE52BF" w:rsidRDefault="00BE52BF" w:rsidP="0053317B">
      <w:pPr>
        <w:spacing w:after="0" w:line="240" w:lineRule="auto"/>
        <w:jc w:val="both"/>
        <w:rPr>
          <w:rFonts w:ascii="David" w:eastAsia="Calibri" w:hAnsi="David" w:cs="David"/>
          <w:noProof/>
          <w:sz w:val="24"/>
          <w:szCs w:val="24"/>
          <w:rtl/>
          <w:lang w:eastAsia="he-IL"/>
        </w:rPr>
      </w:pPr>
    </w:p>
    <w:p w14:paraId="3D990152" w14:textId="75216E53" w:rsidR="00BE52BF" w:rsidRDefault="00BE52BF" w:rsidP="0053317B">
      <w:pPr>
        <w:spacing w:after="0" w:line="240" w:lineRule="auto"/>
        <w:jc w:val="both"/>
        <w:rPr>
          <w:rFonts w:ascii="David" w:eastAsia="Calibri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Calibri" w:hAnsi="David" w:cs="David" w:hint="cs"/>
          <w:noProof/>
          <w:sz w:val="24"/>
          <w:szCs w:val="24"/>
          <w:rtl/>
          <w:lang w:eastAsia="he-IL"/>
        </w:rPr>
        <w:t>החברה תעלה לאתר נוסח מעודכן.</w:t>
      </w:r>
    </w:p>
    <w:p w14:paraId="1E66490C" w14:textId="550D0F40" w:rsidR="00BE52BF" w:rsidRDefault="00BE52BF" w:rsidP="0053317B">
      <w:pPr>
        <w:spacing w:after="0" w:line="240" w:lineRule="auto"/>
        <w:jc w:val="both"/>
        <w:rPr>
          <w:rFonts w:ascii="David" w:eastAsia="Calibri" w:hAnsi="David" w:cs="David"/>
          <w:noProof/>
          <w:sz w:val="24"/>
          <w:szCs w:val="24"/>
          <w:rtl/>
          <w:lang w:eastAsia="he-IL"/>
        </w:rPr>
      </w:pPr>
    </w:p>
    <w:p w14:paraId="710EE56F" w14:textId="77777777" w:rsidR="00BE52BF" w:rsidRPr="008E43BA" w:rsidRDefault="00BE52BF" w:rsidP="0053317B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14:paraId="1ECD8569" w14:textId="77777777" w:rsidR="0053317B" w:rsidRPr="008E43BA" w:rsidRDefault="0053317B" w:rsidP="0053317B">
      <w:pPr>
        <w:keepLines/>
        <w:spacing w:after="0" w:line="240" w:lineRule="atLeast"/>
        <w:ind w:right="90"/>
        <w:jc w:val="both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14:paraId="7E367BE9" w14:textId="77777777" w:rsidR="0053317B" w:rsidRPr="008E43BA" w:rsidRDefault="0053317B" w:rsidP="0053317B">
      <w:pPr>
        <w:keepLines/>
        <w:spacing w:before="120" w:after="0" w:line="240" w:lineRule="auto"/>
        <w:jc w:val="center"/>
        <w:outlineLvl w:val="1"/>
        <w:rPr>
          <w:rFonts w:ascii="David" w:eastAsia="Calibri" w:hAnsi="David" w:cs="David"/>
          <w:b/>
          <w:bCs/>
          <w:sz w:val="24"/>
          <w:szCs w:val="24"/>
          <w:rtl/>
        </w:rPr>
      </w:pP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</w:t>
      </w: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>בברכה,</w:t>
      </w:r>
    </w:p>
    <w:p w14:paraId="0B3C8E03" w14:textId="108ECA78" w:rsidR="0053317B" w:rsidRPr="008E43BA" w:rsidRDefault="0053317B" w:rsidP="0053317B">
      <w:pPr>
        <w:keepLines/>
        <w:tabs>
          <w:tab w:val="left" w:pos="3161"/>
        </w:tabs>
        <w:spacing w:before="120" w:after="0" w:line="240" w:lineRule="auto"/>
        <w:outlineLvl w:val="1"/>
        <w:rPr>
          <w:rFonts w:ascii="David" w:eastAsia="Calibri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                                                                        חוף בת-ים ליזמות ופיתוח בע"מ</w:t>
      </w:r>
      <w:r w:rsidRPr="008E43BA">
        <w:rPr>
          <w:rFonts w:ascii="David" w:eastAsia="Calibri" w:hAnsi="David" w:cs="David"/>
          <w:b/>
          <w:bCs/>
          <w:noProof/>
          <w:sz w:val="24"/>
          <w:szCs w:val="24"/>
          <w:rtl/>
          <w:lang w:eastAsia="he-IL"/>
        </w:rPr>
        <w:tab/>
      </w:r>
      <w:r w:rsidRPr="008E43BA">
        <w:rPr>
          <w:rFonts w:ascii="David" w:eastAsia="Calibri" w:hAnsi="David" w:cs="David"/>
          <w:b/>
          <w:bCs/>
          <w:noProof/>
          <w:sz w:val="24"/>
          <w:szCs w:val="24"/>
          <w:rtl/>
          <w:lang w:eastAsia="he-IL"/>
        </w:rPr>
        <w:tab/>
      </w:r>
    </w:p>
    <w:p w14:paraId="2D20C004" w14:textId="77777777" w:rsidR="0053317B" w:rsidRPr="007759E9" w:rsidRDefault="0053317B" w:rsidP="0053317B">
      <w:pPr>
        <w:keepLines/>
        <w:spacing w:before="120" w:after="0" w:line="240" w:lineRule="auto"/>
        <w:jc w:val="both"/>
        <w:outlineLvl w:val="1"/>
        <w:rPr>
          <w:rFonts w:ascii="David" w:eastAsia="Times New Roman" w:hAnsi="David" w:cs="David"/>
          <w:sz w:val="24"/>
          <w:szCs w:val="24"/>
        </w:rPr>
      </w:pP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ab/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ab/>
      </w: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ab/>
      </w:r>
      <w:r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 xml:space="preserve">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</w:p>
    <w:p w14:paraId="738ECAB4" w14:textId="77777777" w:rsidR="00A12AC4" w:rsidRPr="0053317B" w:rsidRDefault="00A12AC4"/>
    <w:sectPr w:rsidR="00A12AC4" w:rsidRPr="0053317B" w:rsidSect="00CF55C5">
      <w:headerReference w:type="default" r:id="rId7"/>
      <w:footerReference w:type="default" r:id="rId8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19F6" w14:textId="77777777" w:rsidR="0014493A" w:rsidRDefault="0014493A">
      <w:pPr>
        <w:spacing w:after="0" w:line="240" w:lineRule="auto"/>
      </w:pPr>
      <w:r>
        <w:separator/>
      </w:r>
    </w:p>
  </w:endnote>
  <w:endnote w:type="continuationSeparator" w:id="0">
    <w:p w14:paraId="7AA96E21" w14:textId="77777777" w:rsidR="0014493A" w:rsidRDefault="0014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9BC3" w14:textId="77777777" w:rsidR="00E303A0" w:rsidRDefault="0053317B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47734B0D" w14:textId="77777777" w:rsidR="00E303A0" w:rsidRPr="00E303A0" w:rsidRDefault="0053317B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EB21" w14:textId="77777777" w:rsidR="0014493A" w:rsidRDefault="0014493A">
      <w:pPr>
        <w:spacing w:after="0" w:line="240" w:lineRule="auto"/>
      </w:pPr>
      <w:r>
        <w:separator/>
      </w:r>
    </w:p>
  </w:footnote>
  <w:footnote w:type="continuationSeparator" w:id="0">
    <w:p w14:paraId="6C2A108E" w14:textId="77777777" w:rsidR="0014493A" w:rsidRDefault="0014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1266" w14:textId="77777777" w:rsidR="00E303A0" w:rsidRDefault="0053317B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4E4AC983" wp14:editId="262176C4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6EB"/>
    <w:multiLevelType w:val="hybridMultilevel"/>
    <w:tmpl w:val="EE2476BC"/>
    <w:lvl w:ilvl="0" w:tplc="88103AB8">
      <w:start w:val="1"/>
      <w:numFmt w:val="hebrew1"/>
      <w:lvlText w:val="%1."/>
      <w:lvlJc w:val="left"/>
      <w:pPr>
        <w:ind w:left="1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9" w:hanging="360"/>
      </w:pPr>
    </w:lvl>
    <w:lvl w:ilvl="2" w:tplc="0409001B" w:tentative="1">
      <w:start w:val="1"/>
      <w:numFmt w:val="lowerRoman"/>
      <w:lvlText w:val="%3."/>
      <w:lvlJc w:val="right"/>
      <w:pPr>
        <w:ind w:left="3119" w:hanging="180"/>
      </w:pPr>
    </w:lvl>
    <w:lvl w:ilvl="3" w:tplc="0409000F" w:tentative="1">
      <w:start w:val="1"/>
      <w:numFmt w:val="decimal"/>
      <w:lvlText w:val="%4."/>
      <w:lvlJc w:val="left"/>
      <w:pPr>
        <w:ind w:left="3839" w:hanging="360"/>
      </w:pPr>
    </w:lvl>
    <w:lvl w:ilvl="4" w:tplc="04090019" w:tentative="1">
      <w:start w:val="1"/>
      <w:numFmt w:val="lowerLetter"/>
      <w:lvlText w:val="%5."/>
      <w:lvlJc w:val="left"/>
      <w:pPr>
        <w:ind w:left="4559" w:hanging="360"/>
      </w:pPr>
    </w:lvl>
    <w:lvl w:ilvl="5" w:tplc="0409001B" w:tentative="1">
      <w:start w:val="1"/>
      <w:numFmt w:val="lowerRoman"/>
      <w:lvlText w:val="%6."/>
      <w:lvlJc w:val="right"/>
      <w:pPr>
        <w:ind w:left="5279" w:hanging="180"/>
      </w:pPr>
    </w:lvl>
    <w:lvl w:ilvl="6" w:tplc="0409000F" w:tentative="1">
      <w:start w:val="1"/>
      <w:numFmt w:val="decimal"/>
      <w:lvlText w:val="%7."/>
      <w:lvlJc w:val="left"/>
      <w:pPr>
        <w:ind w:left="5999" w:hanging="360"/>
      </w:pPr>
    </w:lvl>
    <w:lvl w:ilvl="7" w:tplc="04090019" w:tentative="1">
      <w:start w:val="1"/>
      <w:numFmt w:val="lowerLetter"/>
      <w:lvlText w:val="%8."/>
      <w:lvlJc w:val="left"/>
      <w:pPr>
        <w:ind w:left="6719" w:hanging="360"/>
      </w:pPr>
    </w:lvl>
    <w:lvl w:ilvl="8" w:tplc="04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 w15:restartNumberingAfterBreak="0">
    <w:nsid w:val="1AAD15B7"/>
    <w:multiLevelType w:val="hybridMultilevel"/>
    <w:tmpl w:val="8AF68B98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 w15:restartNumberingAfterBreak="0">
    <w:nsid w:val="32AA575B"/>
    <w:multiLevelType w:val="multilevel"/>
    <w:tmpl w:val="9E22F3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lang w:bidi="he-IL"/>
      </w:rPr>
    </w:lvl>
    <w:lvl w:ilvl="2">
      <w:start w:val="1"/>
      <w:numFmt w:val="hebrew1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36CA161B"/>
    <w:multiLevelType w:val="hybridMultilevel"/>
    <w:tmpl w:val="8FAA12E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86568AD"/>
    <w:multiLevelType w:val="hybridMultilevel"/>
    <w:tmpl w:val="128AB38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B"/>
    <w:rsid w:val="0014493A"/>
    <w:rsid w:val="0053317B"/>
    <w:rsid w:val="00A12AC4"/>
    <w:rsid w:val="00BE52BF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CA3D"/>
  <w15:chartTrackingRefBased/>
  <w15:docId w15:val="{C0ABEE6D-A33A-49AE-BCA4-004126D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7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3317B"/>
    <w:rPr>
      <w:rFonts w:eastAsiaTheme="minorEastAsia"/>
    </w:rPr>
  </w:style>
  <w:style w:type="paragraph" w:styleId="a5">
    <w:name w:val="List Paragraph"/>
    <w:basedOn w:val="a"/>
    <w:link w:val="a6"/>
    <w:uiPriority w:val="34"/>
    <w:qFormat/>
    <w:rsid w:val="0053317B"/>
    <w:pPr>
      <w:ind w:left="720"/>
      <w:contextualSpacing/>
    </w:pPr>
    <w:rPr>
      <w:rFonts w:eastAsiaTheme="minorHAnsi"/>
    </w:rPr>
  </w:style>
  <w:style w:type="character" w:customStyle="1" w:styleId="a6">
    <w:name w:val="פיסקת רשימה תו"/>
    <w:link w:val="a5"/>
    <w:uiPriority w:val="34"/>
    <w:rsid w:val="0053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350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2021-03-16T09:59:00Z</dcterms:created>
  <dcterms:modified xsi:type="dcterms:W3CDTF">2021-03-16T10:03:00Z</dcterms:modified>
</cp:coreProperties>
</file>