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0A" w:rsidRDefault="00D90834">
      <w:pPr>
        <w:pStyle w:val="1"/>
        <w:numPr>
          <w:ilvl w:val="0"/>
          <w:numId w:val="0"/>
        </w:numPr>
        <w:jc w:val="center"/>
        <w:rPr>
          <w:rFonts w:ascii="David" w:hAnsi="David"/>
          <w:b w:val="0"/>
          <w:bCs w:val="0"/>
          <w:smallCaps w:val="0"/>
          <w:color w:val="000000"/>
          <w:spacing w:val="0"/>
          <w:szCs w:val="28"/>
          <w:rtl/>
          <w:lang w:eastAsia="en-US"/>
        </w:rPr>
      </w:pPr>
      <w:r>
        <w:rPr>
          <w:rFonts w:ascii="David" w:hAnsi="David"/>
          <w:b w:val="0"/>
          <w:bCs w:val="0"/>
          <w:smallCaps w:val="0"/>
          <w:color w:val="000000"/>
          <w:spacing w:val="0"/>
          <w:szCs w:val="28"/>
          <w:rtl/>
          <w:lang w:eastAsia="en-US"/>
        </w:rPr>
        <w:t>עיריית בת- ים</w:t>
      </w:r>
    </w:p>
    <w:p w:rsidR="00E73A0A" w:rsidRDefault="00E73A0A">
      <w:pPr>
        <w:pStyle w:val="1"/>
        <w:numPr>
          <w:ilvl w:val="0"/>
          <w:numId w:val="0"/>
        </w:numPr>
        <w:jc w:val="center"/>
        <w:rPr>
          <w:rFonts w:ascii="David" w:hAnsi="David"/>
          <w:b w:val="0"/>
          <w:bCs w:val="0"/>
          <w:smallCaps w:val="0"/>
          <w:color w:val="000000"/>
          <w:spacing w:val="0"/>
          <w:szCs w:val="28"/>
          <w:rtl/>
          <w:lang w:eastAsia="en-US"/>
        </w:rPr>
      </w:pPr>
    </w:p>
    <w:p w:rsidR="00E73A0A" w:rsidRDefault="00D90834" w:rsidP="003D7945">
      <w:pPr>
        <w:jc w:val="center"/>
        <w:rPr>
          <w:rFonts w:ascii="David" w:hAnsi="David" w:cs="David"/>
          <w:b/>
          <w:bCs/>
          <w:sz w:val="32"/>
          <w:szCs w:val="32"/>
          <w:rtl/>
        </w:rPr>
      </w:pPr>
      <w:r>
        <w:rPr>
          <w:rFonts w:cs="David" w:hint="cs"/>
          <w:b/>
          <w:bCs/>
          <w:sz w:val="32"/>
          <w:szCs w:val="32"/>
          <w:rtl/>
        </w:rPr>
        <w:t>מכרז</w:t>
      </w:r>
      <w:r>
        <w:rPr>
          <w:rFonts w:cs="David" w:hint="cs"/>
          <w:rtl/>
        </w:rPr>
        <w:t xml:space="preserve"> </w:t>
      </w:r>
      <w:r>
        <w:rPr>
          <w:rFonts w:ascii="David" w:hAnsi="David" w:cs="David" w:hint="cs"/>
          <w:b/>
          <w:bCs/>
          <w:sz w:val="32"/>
          <w:szCs w:val="32"/>
          <w:rtl/>
        </w:rPr>
        <w:t xml:space="preserve"> מס' </w:t>
      </w:r>
      <w:r w:rsidR="003D7945">
        <w:rPr>
          <w:rFonts w:ascii="David" w:hAnsi="David" w:cs="David" w:hint="cs"/>
          <w:b/>
          <w:bCs/>
          <w:sz w:val="32"/>
          <w:szCs w:val="32"/>
          <w:rtl/>
        </w:rPr>
        <w:t>14/21</w:t>
      </w:r>
    </w:p>
    <w:p w:rsidR="00E73A0A" w:rsidRDefault="003D7945">
      <w:pPr>
        <w:jc w:val="center"/>
        <w:rPr>
          <w:rFonts w:ascii="David" w:hAnsi="David" w:cs="David"/>
          <w:b/>
          <w:bCs/>
          <w:rtl/>
        </w:rPr>
      </w:pPr>
      <w:r>
        <w:rPr>
          <w:rFonts w:ascii="David" w:hAnsi="David" w:cs="David" w:hint="cs"/>
          <w:b/>
          <w:bCs/>
          <w:sz w:val="32"/>
          <w:szCs w:val="32"/>
          <w:rtl/>
        </w:rPr>
        <w:t xml:space="preserve">מתן שירותי ייעוץ בתחום הניקוז בעיר בת ים </w:t>
      </w:r>
    </w:p>
    <w:p w:rsidR="00E73A0A" w:rsidRDefault="00E73A0A">
      <w:pPr>
        <w:keepNext/>
        <w:tabs>
          <w:tab w:val="left" w:pos="364"/>
          <w:tab w:val="left" w:pos="1804"/>
          <w:tab w:val="left" w:pos="2524"/>
        </w:tabs>
        <w:jc w:val="both"/>
        <w:outlineLvl w:val="3"/>
        <w:rPr>
          <w:rFonts w:ascii="David" w:hAnsi="David" w:cs="David"/>
          <w:color w:val="000000"/>
          <w:sz w:val="28"/>
          <w:szCs w:val="28"/>
          <w:rtl/>
        </w:rPr>
      </w:pPr>
    </w:p>
    <w:p w:rsidR="00E73A0A" w:rsidRDefault="00E73A0A">
      <w:pPr>
        <w:keepNext/>
        <w:tabs>
          <w:tab w:val="left" w:pos="364"/>
          <w:tab w:val="left" w:pos="1804"/>
          <w:tab w:val="left" w:pos="2524"/>
        </w:tabs>
        <w:jc w:val="both"/>
        <w:outlineLvl w:val="3"/>
        <w:rPr>
          <w:rFonts w:ascii="David" w:hAnsi="David" w:cs="David"/>
          <w:color w:val="000000"/>
          <w:sz w:val="28"/>
          <w:szCs w:val="28"/>
          <w:rtl/>
        </w:rPr>
      </w:pPr>
    </w:p>
    <w:p w:rsidR="00E73A0A" w:rsidRDefault="00E73A0A">
      <w:pPr>
        <w:rPr>
          <w:rFonts w:ascii="David" w:hAnsi="David" w:cs="David"/>
          <w:color w:val="000000"/>
          <w:sz w:val="28"/>
          <w:szCs w:val="28"/>
          <w:rtl/>
        </w:rPr>
      </w:pPr>
    </w:p>
    <w:p w:rsidR="00E73A0A" w:rsidRDefault="00E73A0A">
      <w:pPr>
        <w:rPr>
          <w:rFonts w:asciiTheme="minorHAnsi" w:hAnsiTheme="minorHAnsi" w:cstheme="minorBidi"/>
          <w:color w:val="1F497D"/>
        </w:rPr>
      </w:pPr>
    </w:p>
    <w:p w:rsidR="003D7945" w:rsidRPr="00CD2932" w:rsidRDefault="00D90834" w:rsidP="003D7945">
      <w:pPr>
        <w:rPr>
          <w:rFonts w:ascii="David" w:eastAsia="Times New Roman" w:hAnsi="David" w:cs="David"/>
          <w:b/>
          <w:bCs/>
        </w:rPr>
      </w:pPr>
      <w:r w:rsidRPr="00CD2932">
        <w:rPr>
          <w:rFonts w:ascii="David" w:hAnsi="David" w:cs="David"/>
          <w:b/>
          <w:bCs/>
          <w:color w:val="000000"/>
          <w:sz w:val="28"/>
          <w:szCs w:val="28"/>
          <w:rtl/>
        </w:rPr>
        <w:t xml:space="preserve">הבהרה הנוגעת לסעיף </w:t>
      </w:r>
      <w:r w:rsidR="003D7945" w:rsidRPr="00CD2932">
        <w:rPr>
          <w:rFonts w:ascii="David" w:hAnsi="David" w:cs="David" w:hint="cs"/>
          <w:b/>
          <w:bCs/>
          <w:color w:val="000000"/>
          <w:sz w:val="28"/>
          <w:szCs w:val="28"/>
          <w:rtl/>
        </w:rPr>
        <w:t>3.1</w:t>
      </w:r>
      <w:r w:rsidRPr="00CD2932">
        <w:rPr>
          <w:rFonts w:ascii="David" w:hAnsi="David" w:cs="David" w:hint="cs"/>
          <w:b/>
          <w:bCs/>
          <w:color w:val="000000"/>
          <w:sz w:val="28"/>
          <w:szCs w:val="28"/>
          <w:rtl/>
        </w:rPr>
        <w:t xml:space="preserve">' (עמ' </w:t>
      </w:r>
      <w:r w:rsidR="003D7945" w:rsidRPr="00CD2932">
        <w:rPr>
          <w:rFonts w:ascii="David" w:hAnsi="David" w:cs="David" w:hint="cs"/>
          <w:b/>
          <w:bCs/>
          <w:color w:val="000000"/>
          <w:sz w:val="28"/>
          <w:szCs w:val="28"/>
          <w:rtl/>
        </w:rPr>
        <w:t>7</w:t>
      </w:r>
      <w:r w:rsidRPr="00CD2932">
        <w:rPr>
          <w:rFonts w:ascii="David" w:hAnsi="David" w:cs="David" w:hint="cs"/>
          <w:b/>
          <w:bCs/>
          <w:color w:val="000000"/>
          <w:sz w:val="28"/>
          <w:szCs w:val="28"/>
          <w:rtl/>
        </w:rPr>
        <w:t>)</w:t>
      </w:r>
      <w:r w:rsidRPr="00CD2932">
        <w:rPr>
          <w:rFonts w:ascii="David" w:hAnsi="David" w:cs="David"/>
          <w:color w:val="000000"/>
          <w:sz w:val="28"/>
          <w:szCs w:val="28"/>
          <w:rtl/>
        </w:rPr>
        <w:t xml:space="preserve">  </w:t>
      </w:r>
      <w:r w:rsidRPr="00CD2932">
        <w:rPr>
          <w:rFonts w:ascii="David" w:hAnsi="David" w:cs="David" w:hint="cs"/>
          <w:color w:val="000000"/>
          <w:sz w:val="28"/>
          <w:szCs w:val="28"/>
          <w:rtl/>
        </w:rPr>
        <w:t>-</w:t>
      </w:r>
    </w:p>
    <w:p w:rsidR="003D7945" w:rsidRPr="00CD2932" w:rsidRDefault="003D7945" w:rsidP="003D7945">
      <w:pPr>
        <w:ind w:left="848"/>
        <w:rPr>
          <w:rFonts w:ascii="David" w:hAnsi="David" w:cs="David" w:hint="cs"/>
          <w:rtl/>
        </w:rPr>
      </w:pPr>
    </w:p>
    <w:p w:rsidR="003D7945" w:rsidRPr="00CD2932" w:rsidRDefault="003D7945" w:rsidP="00D90834">
      <w:pPr>
        <w:pStyle w:val="5"/>
        <w:numPr>
          <w:ilvl w:val="1"/>
          <w:numId w:val="4"/>
        </w:numPr>
        <w:shd w:val="clear" w:color="auto" w:fill="auto"/>
        <w:spacing w:before="0" w:after="0" w:line="350" w:lineRule="exact"/>
        <w:ind w:right="20"/>
        <w:jc w:val="both"/>
        <w:rPr>
          <w:rFonts w:eastAsia="Times New Roman"/>
          <w:color w:val="auto"/>
          <w:sz w:val="24"/>
          <w:szCs w:val="24"/>
          <w:lang w:val="en-US" w:eastAsia="en-US"/>
        </w:rPr>
      </w:pPr>
      <w:r w:rsidRPr="00CD2932">
        <w:rPr>
          <w:rFonts w:eastAsia="Times New Roman" w:hint="cs"/>
          <w:color w:val="auto"/>
          <w:sz w:val="24"/>
          <w:szCs w:val="24"/>
          <w:rtl/>
          <w:lang w:val="en-US" w:eastAsia="en-US"/>
        </w:rPr>
        <w:t>יחיד או חברה, ככל שמדובר ביחיד, בעל תואר אקדמי בהנדסה אזרחית/הנדסה חקלאית/</w:t>
      </w:r>
      <w:proofErr w:type="spellStart"/>
      <w:r w:rsidRPr="00CD2932">
        <w:rPr>
          <w:rFonts w:eastAsia="Times New Roman" w:hint="cs"/>
          <w:color w:val="auto"/>
          <w:sz w:val="24"/>
          <w:szCs w:val="24"/>
          <w:rtl/>
          <w:lang w:val="en-US" w:eastAsia="en-US"/>
        </w:rPr>
        <w:t>הידרוטכניקה</w:t>
      </w:r>
      <w:proofErr w:type="spellEnd"/>
      <w:r w:rsidRPr="00CD2932">
        <w:rPr>
          <w:rFonts w:eastAsia="Times New Roman" w:hint="cs"/>
          <w:color w:val="auto"/>
          <w:sz w:val="24"/>
          <w:szCs w:val="24"/>
          <w:rtl/>
          <w:lang w:val="en-US" w:eastAsia="en-US"/>
        </w:rPr>
        <w:t>/</w:t>
      </w:r>
      <w:r w:rsidR="000D45F3" w:rsidRPr="00CD2932">
        <w:rPr>
          <w:rFonts w:eastAsia="Times New Roman" w:hint="cs"/>
          <w:color w:val="auto"/>
          <w:sz w:val="24"/>
          <w:szCs w:val="24"/>
          <w:rtl/>
          <w:lang w:val="en-US" w:eastAsia="en-US"/>
        </w:rPr>
        <w:t xml:space="preserve"> </w:t>
      </w:r>
      <w:r w:rsidR="000D45F3" w:rsidRPr="00014314">
        <w:rPr>
          <w:rFonts w:eastAsia="Times New Roman" w:hint="cs"/>
          <w:color w:val="auto"/>
          <w:sz w:val="24"/>
          <w:szCs w:val="24"/>
          <w:rtl/>
          <w:lang w:val="en-US" w:eastAsia="en-US"/>
        </w:rPr>
        <w:t>מים/סביבה/הידרולוג</w:t>
      </w:r>
      <w:r w:rsidR="000D45F3" w:rsidRPr="00CD2932">
        <w:rPr>
          <w:rFonts w:eastAsia="Times New Roman" w:hint="cs"/>
          <w:color w:val="auto"/>
          <w:sz w:val="24"/>
          <w:szCs w:val="24"/>
          <w:rtl/>
          <w:lang w:val="en-US" w:eastAsia="en-US"/>
        </w:rPr>
        <w:t xml:space="preserve"> </w:t>
      </w:r>
      <w:bookmarkStart w:id="0" w:name="_GoBack"/>
      <w:bookmarkEnd w:id="0"/>
      <w:r w:rsidRPr="00CD2932">
        <w:rPr>
          <w:rFonts w:eastAsia="Times New Roman" w:hint="cs"/>
          <w:color w:val="auto"/>
          <w:sz w:val="24"/>
          <w:szCs w:val="24"/>
          <w:rtl/>
          <w:lang w:val="en-US" w:eastAsia="en-US"/>
        </w:rPr>
        <w:t xml:space="preserve">המוכר ע"י המועצה להשכלה גבוהה או בעל תעודת שקילות מהאגף להערכת תארים אקדמיים מחו"ל שבמשרד החינוך, בעל רישיון בתוקף נכון למועד האחרון להגשת ההצעות, הרשום כחוק בפנקס המהנדסים והאדריכלים, המתנהל על פי חוק המהנדסים והאדריכלים, תשי״ח - </w:t>
      </w:r>
      <w:r w:rsidRPr="00CD2932">
        <w:rPr>
          <w:rFonts w:eastAsia="Times New Roman" w:hint="cs"/>
          <w:color w:val="auto"/>
          <w:sz w:val="24"/>
          <w:szCs w:val="24"/>
          <w:lang w:val="en-US" w:eastAsia="en-US"/>
        </w:rPr>
        <w:t>1958</w:t>
      </w:r>
      <w:r w:rsidRPr="00CD2932">
        <w:rPr>
          <w:rFonts w:eastAsia="Times New Roman" w:hint="cs"/>
          <w:color w:val="auto"/>
          <w:sz w:val="24"/>
          <w:szCs w:val="24"/>
          <w:rtl/>
          <w:lang w:val="en-US" w:eastAsia="en-US"/>
        </w:rPr>
        <w:t>.</w:t>
      </w:r>
    </w:p>
    <w:p w:rsidR="00CD2932" w:rsidRPr="00CD2932" w:rsidRDefault="00CD2932" w:rsidP="00CD2932">
      <w:pPr>
        <w:pStyle w:val="5"/>
        <w:shd w:val="clear" w:color="auto" w:fill="auto"/>
        <w:spacing w:before="0" w:after="0" w:line="350" w:lineRule="exact"/>
        <w:ind w:left="1512" w:right="20" w:firstLine="0"/>
        <w:jc w:val="both"/>
        <w:rPr>
          <w:rFonts w:eastAsia="Times New Roman" w:hint="cs"/>
          <w:color w:val="auto"/>
          <w:sz w:val="24"/>
          <w:szCs w:val="24"/>
          <w:lang w:val="en-US" w:eastAsia="en-US"/>
        </w:rPr>
      </w:pPr>
    </w:p>
    <w:p w:rsidR="00CD2932" w:rsidRPr="00CD2932" w:rsidRDefault="00CD2932" w:rsidP="00CD2932">
      <w:pPr>
        <w:rPr>
          <w:rFonts w:eastAsia="Times New Roman" w:cs="David"/>
        </w:rPr>
      </w:pPr>
      <w:r w:rsidRPr="00CD2932">
        <w:rPr>
          <w:rFonts w:ascii="David" w:hAnsi="David" w:cs="David" w:hint="cs"/>
          <w:b/>
          <w:bCs/>
          <w:rtl/>
        </w:rPr>
        <w:t xml:space="preserve">בנוסף, </w:t>
      </w:r>
      <w:r w:rsidRPr="00CD2932">
        <w:rPr>
          <w:rFonts w:cs="David" w:hint="cs"/>
          <w:rtl/>
        </w:rPr>
        <w:t xml:space="preserve">עירית בת-ים (להלן: </w:t>
      </w:r>
      <w:r w:rsidRPr="00CD2932">
        <w:rPr>
          <w:rFonts w:cs="David" w:hint="cs"/>
          <w:b/>
          <w:bCs/>
          <w:rtl/>
        </w:rPr>
        <w:t>"העירייה"</w:t>
      </w:r>
      <w:r w:rsidRPr="00CD2932">
        <w:rPr>
          <w:rFonts w:cs="David" w:hint="cs"/>
          <w:rtl/>
        </w:rPr>
        <w:t xml:space="preserve">), מודיעה בזאת על הארכת המועד האחרון להגשת הצעות למכרז שבכותרת- ישונה ליום </w:t>
      </w:r>
      <w:r w:rsidRPr="00CD2932">
        <w:rPr>
          <w:rFonts w:cs="David" w:hint="cs"/>
          <w:rtl/>
        </w:rPr>
        <w:t>12.5.21</w:t>
      </w:r>
      <w:r w:rsidRPr="00CD2932">
        <w:rPr>
          <w:rFonts w:cs="David" w:hint="cs"/>
          <w:rtl/>
        </w:rPr>
        <w:t xml:space="preserve"> בשעה 13:00.</w:t>
      </w:r>
    </w:p>
    <w:p w:rsidR="00CD2932" w:rsidRPr="00CD2932" w:rsidRDefault="00CD2932" w:rsidP="00CD2932">
      <w:pPr>
        <w:rPr>
          <w:rFonts w:cs="David" w:hint="cs"/>
          <w:rtl/>
        </w:rPr>
      </w:pPr>
    </w:p>
    <w:p w:rsidR="00CD2932" w:rsidRPr="00CD2932" w:rsidRDefault="00CD2932" w:rsidP="00CD2932">
      <w:pPr>
        <w:rPr>
          <w:rFonts w:cs="David" w:hint="cs"/>
          <w:rtl/>
        </w:rPr>
      </w:pPr>
      <w:r w:rsidRPr="00CD2932">
        <w:rPr>
          <w:rFonts w:cs="David" w:hint="cs"/>
          <w:rtl/>
        </w:rPr>
        <w:t xml:space="preserve">יובהר, כי תוקפה של הערבות למכרזים לא תשתנה ותוותר על כנה , </w:t>
      </w:r>
      <w:proofErr w:type="spellStart"/>
      <w:r w:rsidRPr="00CD2932">
        <w:rPr>
          <w:rFonts w:cs="David" w:hint="cs"/>
          <w:rtl/>
        </w:rPr>
        <w:t>הכל</w:t>
      </w:r>
      <w:proofErr w:type="spellEnd"/>
      <w:r w:rsidRPr="00CD2932">
        <w:rPr>
          <w:rFonts w:cs="David" w:hint="cs"/>
          <w:rtl/>
        </w:rPr>
        <w:t xml:space="preserve"> כמפורט במסמכי המכרז.</w:t>
      </w:r>
    </w:p>
    <w:p w:rsidR="00CD2932" w:rsidRPr="00CD2932" w:rsidRDefault="00CD2932" w:rsidP="00CD2932">
      <w:pPr>
        <w:rPr>
          <w:rFonts w:cs="David" w:hint="cs"/>
          <w:rtl/>
        </w:rPr>
      </w:pPr>
    </w:p>
    <w:p w:rsidR="00CD2932" w:rsidRPr="00CD2932" w:rsidRDefault="00CD2932" w:rsidP="00CD2932">
      <w:pPr>
        <w:pStyle w:val="Bodytext20"/>
        <w:shd w:val="clear" w:color="auto" w:fill="auto"/>
        <w:spacing w:before="0" w:after="224" w:line="350" w:lineRule="exact"/>
        <w:ind w:firstLine="0"/>
        <w:rPr>
          <w:rFonts w:hint="cs"/>
          <w:sz w:val="24"/>
          <w:szCs w:val="24"/>
          <w:rtl/>
        </w:rPr>
      </w:pPr>
      <w:r w:rsidRPr="00CD2932">
        <w:rPr>
          <w:rFonts w:hint="cs"/>
          <w:rtl/>
        </w:rPr>
        <w:t>ניתן לעיין בשינויים כמו גם במסמכי המכרז באתר העירייה שכתובתו</w:t>
      </w:r>
    </w:p>
    <w:p w:rsidR="00CD2932" w:rsidRPr="00CD2932" w:rsidRDefault="00CD2932" w:rsidP="00CD2932">
      <w:pPr>
        <w:pStyle w:val="Bodytext20"/>
        <w:shd w:val="clear" w:color="auto" w:fill="auto"/>
        <w:spacing w:before="0" w:after="224" w:line="350" w:lineRule="exact"/>
        <w:ind w:firstLine="0"/>
        <w:rPr>
          <w:rFonts w:hint="cs"/>
          <w:sz w:val="28"/>
          <w:szCs w:val="28"/>
          <w:rtl/>
        </w:rPr>
      </w:pPr>
      <w:r w:rsidRPr="00CD2932">
        <w:rPr>
          <w:rFonts w:hint="cs"/>
          <w:sz w:val="24"/>
          <w:szCs w:val="24"/>
          <w:rtl/>
        </w:rPr>
        <w:t xml:space="preserve"> </w:t>
      </w:r>
      <w:hyperlink r:id="rId5" w:history="1">
        <w:r w:rsidRPr="00CD2932">
          <w:rPr>
            <w:rStyle w:val="Hyperlink"/>
            <w:rFonts w:asciiTheme="minorHAnsi" w:hAnsiTheme="minorHAnsi"/>
          </w:rPr>
          <w:t>www.bat-yam.muni.il</w:t>
        </w:r>
      </w:hyperlink>
      <w:r w:rsidRPr="00CD2932">
        <w:rPr>
          <w:rFonts w:asciiTheme="minorHAnsi" w:hAnsiTheme="minorHAnsi"/>
          <w:sz w:val="24"/>
          <w:szCs w:val="24"/>
        </w:rPr>
        <w:t xml:space="preserve"> </w:t>
      </w:r>
      <w:r w:rsidRPr="00CD2932">
        <w:rPr>
          <w:rFonts w:hint="cs"/>
          <w:sz w:val="24"/>
          <w:szCs w:val="24"/>
          <w:rtl/>
        </w:rPr>
        <w:t xml:space="preserve"> </w:t>
      </w:r>
    </w:p>
    <w:p w:rsidR="00CD2932" w:rsidRDefault="00CD2932" w:rsidP="00CD2932">
      <w:pPr>
        <w:jc w:val="center"/>
        <w:rPr>
          <w:rFonts w:ascii="David" w:eastAsia="Times New Roman" w:hAnsi="David"/>
        </w:rPr>
      </w:pPr>
      <w:r>
        <w:rPr>
          <w:rFonts w:ascii="David" w:hAnsi="David" w:hint="cs"/>
          <w:rtl/>
        </w:rPr>
        <w:t>בכבוד רב</w:t>
      </w:r>
    </w:p>
    <w:p w:rsidR="00CD2932" w:rsidRDefault="00CD2932" w:rsidP="00CD2932">
      <w:pPr>
        <w:jc w:val="center"/>
        <w:rPr>
          <w:rFonts w:ascii="David" w:hAnsi="David" w:hint="cs"/>
          <w:rtl/>
        </w:rPr>
      </w:pPr>
    </w:p>
    <w:p w:rsidR="00CD2932" w:rsidRDefault="00CD2932" w:rsidP="00CD2932">
      <w:pPr>
        <w:jc w:val="center"/>
        <w:rPr>
          <w:rFonts w:ascii="David" w:hAnsi="David" w:hint="cs"/>
          <w:rtl/>
        </w:rPr>
      </w:pPr>
      <w:r>
        <w:rPr>
          <w:rFonts w:ascii="David" w:hAnsi="David" w:hint="cs"/>
          <w:rtl/>
        </w:rPr>
        <w:t>צביקה ברוט ,</w:t>
      </w:r>
    </w:p>
    <w:p w:rsidR="00CD2932" w:rsidRDefault="00CD2932" w:rsidP="00CD2932">
      <w:pPr>
        <w:jc w:val="center"/>
        <w:rPr>
          <w:rFonts w:hint="cs"/>
          <w:rtl/>
        </w:rPr>
      </w:pPr>
      <w:r>
        <w:rPr>
          <w:rFonts w:ascii="David" w:hAnsi="David" w:hint="cs"/>
          <w:rtl/>
        </w:rPr>
        <w:t>ראש עיריית בת - ים</w:t>
      </w:r>
    </w:p>
    <w:p w:rsidR="003D7945" w:rsidRDefault="00CD2932" w:rsidP="00CD2932">
      <w:pPr>
        <w:jc w:val="center"/>
        <w:rPr>
          <w:rFonts w:ascii="David" w:hAnsi="David" w:cs="David"/>
          <w:b/>
          <w:bCs/>
          <w:rtl/>
        </w:rPr>
      </w:pPr>
      <w:r>
        <w:rPr>
          <w:rFonts w:ascii="David" w:hAnsi="David" w:hint="cs"/>
          <w:rtl/>
        </w:rPr>
        <w:tab/>
      </w:r>
      <w:r>
        <w:rPr>
          <w:rFonts w:ascii="David" w:hAnsi="David" w:hint="cs"/>
          <w:rtl/>
        </w:rPr>
        <w:tab/>
      </w:r>
      <w:r>
        <w:rPr>
          <w:rFonts w:ascii="David" w:hAnsi="David" w:hint="cs"/>
          <w:rtl/>
        </w:rPr>
        <w:tab/>
      </w:r>
      <w:r>
        <w:rPr>
          <w:rFonts w:ascii="David" w:hAnsi="David" w:hint="cs"/>
          <w:rtl/>
        </w:rPr>
        <w:tab/>
      </w:r>
      <w:r>
        <w:rPr>
          <w:rFonts w:ascii="David" w:hAnsi="David" w:hint="cs"/>
          <w:rtl/>
        </w:rPr>
        <w:tab/>
      </w:r>
    </w:p>
    <w:sectPr w:rsidR="003D79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7B44"/>
    <w:multiLevelType w:val="hybridMultilevel"/>
    <w:tmpl w:val="F8849DAE"/>
    <w:lvl w:ilvl="0" w:tplc="9BF0DAD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E1B98"/>
    <w:multiLevelType w:val="multilevel"/>
    <w:tmpl w:val="900237DE"/>
    <w:lvl w:ilvl="0">
      <w:start w:val="1"/>
      <w:numFmt w:val="decimal"/>
      <w:lvlText w:val="%1."/>
      <w:lvlJc w:val="left"/>
      <w:pPr>
        <w:ind w:left="1512" w:hanging="360"/>
      </w:pPr>
    </w:lvl>
    <w:lvl w:ilvl="1">
      <w:start w:val="1"/>
      <w:numFmt w:val="decimal"/>
      <w:isLgl/>
      <w:lvlText w:val="%1.%2."/>
      <w:lvlJc w:val="left"/>
      <w:pPr>
        <w:ind w:left="1512" w:hanging="360"/>
      </w:pPr>
      <w:rPr>
        <w:b w:val="0"/>
        <w:bCs w:val="0"/>
      </w:rPr>
    </w:lvl>
    <w:lvl w:ilvl="2">
      <w:start w:val="1"/>
      <w:numFmt w:val="hebrew1"/>
      <w:isLgl/>
      <w:lvlText w:val="%1.%2.%3."/>
      <w:lvlJc w:val="left"/>
      <w:pPr>
        <w:ind w:left="1872" w:hanging="720"/>
      </w:pPr>
    </w:lvl>
    <w:lvl w:ilvl="3">
      <w:start w:val="1"/>
      <w:numFmt w:val="decimal"/>
      <w:isLgl/>
      <w:lvlText w:val="%1.%2.%3.%4."/>
      <w:lvlJc w:val="left"/>
      <w:pPr>
        <w:ind w:left="1872" w:hanging="720"/>
      </w:pPr>
    </w:lvl>
    <w:lvl w:ilvl="4">
      <w:start w:val="1"/>
      <w:numFmt w:val="decimal"/>
      <w:isLgl/>
      <w:lvlText w:val="%1.%2.%3.%4.%5."/>
      <w:lvlJc w:val="left"/>
      <w:pPr>
        <w:ind w:left="2232" w:hanging="1080"/>
      </w:pPr>
    </w:lvl>
    <w:lvl w:ilvl="5">
      <w:start w:val="1"/>
      <w:numFmt w:val="decimal"/>
      <w:isLgl/>
      <w:lvlText w:val="%1.%2.%3.%4.%5.%6."/>
      <w:lvlJc w:val="left"/>
      <w:pPr>
        <w:ind w:left="2232" w:hanging="1080"/>
      </w:pPr>
    </w:lvl>
    <w:lvl w:ilvl="6">
      <w:start w:val="1"/>
      <w:numFmt w:val="decimal"/>
      <w:isLgl/>
      <w:lvlText w:val="%1.%2.%3.%4.%5.%6.%7."/>
      <w:lvlJc w:val="left"/>
      <w:pPr>
        <w:ind w:left="2592" w:hanging="1440"/>
      </w:pPr>
    </w:lvl>
    <w:lvl w:ilvl="7">
      <w:start w:val="1"/>
      <w:numFmt w:val="decimal"/>
      <w:isLgl/>
      <w:lvlText w:val="%1.%2.%3.%4.%5.%6.%7.%8."/>
      <w:lvlJc w:val="left"/>
      <w:pPr>
        <w:ind w:left="2592" w:hanging="1440"/>
      </w:pPr>
    </w:lvl>
    <w:lvl w:ilvl="8">
      <w:start w:val="1"/>
      <w:numFmt w:val="decimal"/>
      <w:isLgl/>
      <w:lvlText w:val="%1.%2.%3.%4.%5.%6.%7.%8.%9."/>
      <w:lvlJc w:val="left"/>
      <w:pPr>
        <w:ind w:left="2592" w:hanging="1440"/>
      </w:pPr>
    </w:lvl>
  </w:abstractNum>
  <w:abstractNum w:abstractNumId="2" w15:restartNumberingAfterBreak="0">
    <w:nsid w:val="3EB860A9"/>
    <w:multiLevelType w:val="multilevel"/>
    <w:tmpl w:val="F7EA649A"/>
    <w:lvl w:ilvl="0">
      <w:start w:val="3"/>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92" w:hanging="108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0656" w:hanging="1440"/>
      </w:pPr>
      <w:rPr>
        <w:rFonts w:hint="default"/>
      </w:rPr>
    </w:lvl>
  </w:abstractNum>
  <w:abstractNum w:abstractNumId="3" w15:restartNumberingAfterBreak="0">
    <w:nsid w:val="407D4BA9"/>
    <w:multiLevelType w:val="multilevel"/>
    <w:tmpl w:val="8702F43C"/>
    <w:lvl w:ilvl="0">
      <w:start w:val="1"/>
      <w:numFmt w:val="decimal"/>
      <w:pStyle w:val="1"/>
      <w:lvlText w:val="%1."/>
      <w:lvlJc w:val="left"/>
      <w:pPr>
        <w:tabs>
          <w:tab w:val="num" w:pos="720"/>
        </w:tabs>
        <w:ind w:left="720" w:hanging="720"/>
      </w:pPr>
      <w:rPr>
        <w:rFonts w:hint="default"/>
      </w:rPr>
    </w:lvl>
    <w:lvl w:ilvl="1">
      <w:start w:val="1"/>
      <w:numFmt w:val="decimal"/>
      <w:lvlText w:val="%1.%2."/>
      <w:lvlJc w:val="left"/>
      <w:pPr>
        <w:tabs>
          <w:tab w:val="num" w:pos="714"/>
        </w:tabs>
        <w:ind w:left="714" w:hanging="357"/>
      </w:pPr>
      <w:rPr>
        <w:rFonts w:hint="default"/>
      </w:rPr>
    </w:lvl>
    <w:lvl w:ilvl="2">
      <w:start w:val="1"/>
      <w:numFmt w:val="decimal"/>
      <w:lvlText w:val="%2%1..%3."/>
      <w:lvlJc w:val="left"/>
      <w:pPr>
        <w:tabs>
          <w:tab w:val="num" w:pos="720"/>
        </w:tabs>
        <w:ind w:left="720" w:hanging="363"/>
      </w:pPr>
      <w:rPr>
        <w:rFonts w:hint="default"/>
      </w:rPr>
    </w:lvl>
    <w:lvl w:ilvl="3">
      <w:start w:val="1"/>
      <w:numFmt w:val="decimal"/>
      <w:lvlText w:val="%1.%2.%3.%4."/>
      <w:lvlJc w:val="left"/>
      <w:pPr>
        <w:tabs>
          <w:tab w:val="num" w:pos="2125"/>
        </w:tabs>
        <w:ind w:left="2125" w:hanging="648"/>
      </w:pPr>
      <w:rPr>
        <w:rFonts w:hint="default"/>
      </w:rPr>
    </w:lvl>
    <w:lvl w:ilvl="4">
      <w:start w:val="1"/>
      <w:numFmt w:val="decimal"/>
      <w:lvlText w:val="%1.%2.%3.%4.%5."/>
      <w:lvlJc w:val="left"/>
      <w:pPr>
        <w:tabs>
          <w:tab w:val="num" w:pos="2917"/>
        </w:tabs>
        <w:ind w:left="2629" w:hanging="792"/>
      </w:pPr>
      <w:rPr>
        <w:rFonts w:hint="default"/>
      </w:rPr>
    </w:lvl>
    <w:lvl w:ilvl="5">
      <w:start w:val="1"/>
      <w:numFmt w:val="decimal"/>
      <w:lvlText w:val="%1.%2.%3.%4.%5.%6."/>
      <w:lvlJc w:val="left"/>
      <w:pPr>
        <w:tabs>
          <w:tab w:val="num" w:pos="3277"/>
        </w:tabs>
        <w:ind w:left="3133" w:hanging="936"/>
      </w:pPr>
      <w:rPr>
        <w:rFonts w:hint="default"/>
      </w:rPr>
    </w:lvl>
    <w:lvl w:ilvl="6">
      <w:start w:val="1"/>
      <w:numFmt w:val="decimal"/>
      <w:lvlText w:val="%1.%2.%3.%4.%5.%6.%7."/>
      <w:lvlJc w:val="left"/>
      <w:pPr>
        <w:tabs>
          <w:tab w:val="num" w:pos="3997"/>
        </w:tabs>
        <w:ind w:left="3637" w:hanging="1080"/>
      </w:pPr>
      <w:rPr>
        <w:rFonts w:hint="default"/>
      </w:rPr>
    </w:lvl>
    <w:lvl w:ilvl="7">
      <w:start w:val="1"/>
      <w:numFmt w:val="decimal"/>
      <w:lvlText w:val="%1.%2.%3.%4.%5.%6.%7.%8."/>
      <w:lvlJc w:val="left"/>
      <w:pPr>
        <w:tabs>
          <w:tab w:val="num" w:pos="4357"/>
        </w:tabs>
        <w:ind w:left="4141" w:hanging="1224"/>
      </w:pPr>
      <w:rPr>
        <w:rFonts w:hint="default"/>
      </w:rPr>
    </w:lvl>
    <w:lvl w:ilvl="8">
      <w:start w:val="1"/>
      <w:numFmt w:val="decimal"/>
      <w:lvlText w:val="%1.%2.%3.%4.%5.%6.%7.%8.%9."/>
      <w:lvlJc w:val="left"/>
      <w:pPr>
        <w:tabs>
          <w:tab w:val="num" w:pos="4717"/>
        </w:tabs>
        <w:ind w:left="4717" w:hanging="1440"/>
      </w:pPr>
      <w:rPr>
        <w:rFont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0A"/>
    <w:rsid w:val="00014314"/>
    <w:rsid w:val="000D45F3"/>
    <w:rsid w:val="003D7945"/>
    <w:rsid w:val="00CD2932"/>
    <w:rsid w:val="00D90834"/>
    <w:rsid w:val="00E73A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FF78"/>
  <w15:chartTrackingRefBased/>
  <w15:docId w15:val="{108FA09E-8A0B-44A4-B416-35E4E148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0" w:line="240" w:lineRule="auto"/>
    </w:pPr>
    <w:rPr>
      <w:rFonts w:ascii="Times New Roman" w:eastAsia="Calibri" w:hAnsi="Times New Roman" w:cs="Times New Roman"/>
      <w:sz w:val="24"/>
      <w:szCs w:val="24"/>
    </w:rPr>
  </w:style>
  <w:style w:type="paragraph" w:styleId="1">
    <w:name w:val="heading 1"/>
    <w:basedOn w:val="a"/>
    <w:next w:val="a"/>
    <w:link w:val="10"/>
    <w:qFormat/>
    <w:pPr>
      <w:keepNext/>
      <w:numPr>
        <w:numId w:val="2"/>
      </w:numPr>
      <w:spacing w:before="120" w:after="120" w:line="320" w:lineRule="exact"/>
      <w:jc w:val="both"/>
      <w:outlineLvl w:val="0"/>
    </w:pPr>
    <w:rPr>
      <w:rFonts w:eastAsia="Times New Roman" w:cs="David"/>
      <w:b/>
      <w:bCs/>
      <w:smallCaps/>
      <w:spacing w:val="60"/>
      <w:sz w:val="28"/>
      <w:szCs w:val="3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Pr>
      <w:rFonts w:ascii="Times New Roman" w:eastAsia="Times New Roman" w:hAnsi="Times New Roman" w:cs="David"/>
      <w:b/>
      <w:bCs/>
      <w:smallCaps/>
      <w:spacing w:val="60"/>
      <w:sz w:val="28"/>
      <w:szCs w:val="32"/>
      <w:lang w:eastAsia="he-IL"/>
    </w:rPr>
  </w:style>
  <w:style w:type="paragraph" w:styleId="a3">
    <w:name w:val="Balloon Text"/>
    <w:basedOn w:val="a"/>
    <w:link w:val="a4"/>
    <w:uiPriority w:val="99"/>
    <w:semiHidden/>
    <w:unhideWhenUsed/>
    <w:rPr>
      <w:rFonts w:ascii="Tahoma" w:hAnsi="Tahoma" w:cs="Tahoma"/>
      <w:sz w:val="18"/>
      <w:szCs w:val="18"/>
    </w:rPr>
  </w:style>
  <w:style w:type="character" w:customStyle="1" w:styleId="a4">
    <w:name w:val="טקסט בלונים תו"/>
    <w:basedOn w:val="a0"/>
    <w:link w:val="a3"/>
    <w:uiPriority w:val="99"/>
    <w:semiHidden/>
    <w:rPr>
      <w:rFonts w:ascii="Tahoma" w:eastAsia="Calibri" w:hAnsi="Tahoma" w:cs="Tahoma"/>
      <w:sz w:val="18"/>
      <w:szCs w:val="18"/>
    </w:rPr>
  </w:style>
  <w:style w:type="paragraph" w:customStyle="1" w:styleId="5">
    <w:name w:val="גוף טקסט5"/>
    <w:basedOn w:val="a"/>
    <w:rsid w:val="003D7945"/>
    <w:pPr>
      <w:widowControl w:val="0"/>
      <w:shd w:val="clear" w:color="auto" w:fill="FFFFFF"/>
      <w:spacing w:before="240" w:after="480" w:line="0" w:lineRule="atLeast"/>
      <w:ind w:hanging="860"/>
    </w:pPr>
    <w:rPr>
      <w:rFonts w:ascii="David" w:eastAsia="David" w:hAnsi="David" w:cs="David"/>
      <w:color w:val="000000"/>
      <w:sz w:val="22"/>
      <w:szCs w:val="22"/>
      <w:lang w:val="he-IL" w:eastAsia="he-IL"/>
    </w:rPr>
  </w:style>
  <w:style w:type="character" w:styleId="Hyperlink">
    <w:name w:val="Hyperlink"/>
    <w:semiHidden/>
    <w:unhideWhenUsed/>
    <w:rsid w:val="00CD2932"/>
    <w:rPr>
      <w:color w:val="0000FF"/>
      <w:u w:val="single"/>
    </w:rPr>
  </w:style>
  <w:style w:type="character" w:customStyle="1" w:styleId="Bodytext2">
    <w:name w:val="Body text (2)_"/>
    <w:basedOn w:val="a0"/>
    <w:link w:val="Bodytext20"/>
    <w:locked/>
    <w:rsid w:val="00CD2932"/>
    <w:rPr>
      <w:rFonts w:ascii="David" w:eastAsia="David" w:hAnsi="David" w:cs="David"/>
      <w:shd w:val="clear" w:color="auto" w:fill="FFFFFF"/>
    </w:rPr>
  </w:style>
  <w:style w:type="paragraph" w:customStyle="1" w:styleId="Bodytext20">
    <w:name w:val="Body text (2)"/>
    <w:basedOn w:val="a"/>
    <w:link w:val="Bodytext2"/>
    <w:rsid w:val="00CD2932"/>
    <w:pPr>
      <w:widowControl w:val="0"/>
      <w:shd w:val="clear" w:color="auto" w:fill="FFFFFF"/>
      <w:spacing w:before="300" w:line="370" w:lineRule="exact"/>
      <w:ind w:hanging="720"/>
      <w:jc w:val="both"/>
    </w:pPr>
    <w:rPr>
      <w:rFonts w:ascii="David" w:eastAsia="David" w:hAnsi="David" w:cs="Dav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80467">
      <w:bodyDiv w:val="1"/>
      <w:marLeft w:val="0"/>
      <w:marRight w:val="0"/>
      <w:marTop w:val="0"/>
      <w:marBottom w:val="0"/>
      <w:divBdr>
        <w:top w:val="none" w:sz="0" w:space="0" w:color="auto"/>
        <w:left w:val="none" w:sz="0" w:space="0" w:color="auto"/>
        <w:bottom w:val="none" w:sz="0" w:space="0" w:color="auto"/>
        <w:right w:val="none" w:sz="0" w:space="0" w:color="auto"/>
      </w:divBdr>
    </w:div>
    <w:div w:id="331183776">
      <w:bodyDiv w:val="1"/>
      <w:marLeft w:val="0"/>
      <w:marRight w:val="0"/>
      <w:marTop w:val="0"/>
      <w:marBottom w:val="0"/>
      <w:divBdr>
        <w:top w:val="none" w:sz="0" w:space="0" w:color="auto"/>
        <w:left w:val="none" w:sz="0" w:space="0" w:color="auto"/>
        <w:bottom w:val="none" w:sz="0" w:space="0" w:color="auto"/>
        <w:right w:val="none" w:sz="0" w:space="0" w:color="auto"/>
      </w:divBdr>
    </w:div>
    <w:div w:id="18112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707</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Bat-Yam</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רוזמן שטינסקי דיאנה</dc:creator>
  <cp:keywords/>
  <dc:description/>
  <cp:lastModifiedBy>רוזמן שטינסקי דיאנה</cp:lastModifiedBy>
  <cp:revision>2</cp:revision>
  <cp:lastPrinted>2021-04-12T10:24:00Z</cp:lastPrinted>
  <dcterms:created xsi:type="dcterms:W3CDTF">2021-04-13T10:30:00Z</dcterms:created>
  <dcterms:modified xsi:type="dcterms:W3CDTF">2021-04-13T10:30:00Z</dcterms:modified>
</cp:coreProperties>
</file>