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31" w:rsidRDefault="00943731" w:rsidP="00943731">
      <w:pPr>
        <w:spacing w:line="360" w:lineRule="auto"/>
        <w:jc w:val="right"/>
        <w:rPr>
          <w:rFonts w:ascii="David" w:hAnsi="David" w:cs="David"/>
          <w:b/>
          <w:bCs/>
          <w:rtl/>
        </w:rPr>
      </w:pPr>
      <w:r>
        <w:rPr>
          <w:rFonts w:ascii="David" w:hAnsi="David" w:cs="David" w:hint="cs"/>
          <w:b/>
          <w:bCs/>
          <w:rtl/>
        </w:rPr>
        <w:t xml:space="preserve">באמצעות: </w:t>
      </w:r>
      <w:proofErr w:type="spellStart"/>
      <w:r>
        <w:rPr>
          <w:rFonts w:ascii="David" w:hAnsi="David" w:cs="David" w:hint="cs"/>
          <w:b/>
          <w:bCs/>
          <w:rtl/>
        </w:rPr>
        <w:t>דו"אל</w:t>
      </w:r>
      <w:proofErr w:type="spellEnd"/>
    </w:p>
    <w:p w:rsidR="00943731" w:rsidRDefault="00943731" w:rsidP="00943731">
      <w:pPr>
        <w:spacing w:line="360" w:lineRule="auto"/>
        <w:jc w:val="center"/>
        <w:rPr>
          <w:rFonts w:ascii="David" w:hAnsi="David" w:cs="David"/>
          <w:b/>
          <w:bCs/>
          <w:rtl/>
        </w:rPr>
      </w:pPr>
    </w:p>
    <w:p w:rsidR="00943731" w:rsidRDefault="00943731" w:rsidP="00943731">
      <w:pPr>
        <w:spacing w:line="360" w:lineRule="auto"/>
        <w:rPr>
          <w:rFonts w:ascii="David" w:hAnsi="David" w:cs="David"/>
          <w:b/>
          <w:bCs/>
          <w:rtl/>
        </w:rPr>
      </w:pPr>
      <w:r>
        <w:rPr>
          <w:rFonts w:ascii="David" w:hAnsi="David" w:cs="David" w:hint="cs"/>
          <w:b/>
          <w:bCs/>
          <w:rtl/>
        </w:rPr>
        <w:t>לכבוד:</w:t>
      </w:r>
    </w:p>
    <w:p w:rsidR="00943731" w:rsidRDefault="00943731" w:rsidP="00943731">
      <w:pPr>
        <w:spacing w:line="360" w:lineRule="auto"/>
        <w:rPr>
          <w:rFonts w:ascii="David" w:hAnsi="David" w:cs="David"/>
          <w:b/>
          <w:bCs/>
          <w:rtl/>
        </w:rPr>
      </w:pPr>
      <w:r>
        <w:rPr>
          <w:rFonts w:ascii="David" w:hAnsi="David" w:cs="David" w:hint="cs"/>
          <w:b/>
          <w:bCs/>
          <w:rtl/>
        </w:rPr>
        <w:t>כל מאן דבעי</w:t>
      </w:r>
    </w:p>
    <w:p w:rsidR="00943731" w:rsidRDefault="00943731" w:rsidP="00943731">
      <w:pPr>
        <w:spacing w:line="360" w:lineRule="auto"/>
        <w:jc w:val="center"/>
        <w:rPr>
          <w:rFonts w:ascii="David" w:hAnsi="David" w:cs="David"/>
          <w:b/>
          <w:bCs/>
          <w:rtl/>
        </w:rPr>
      </w:pPr>
    </w:p>
    <w:p w:rsidR="00943731" w:rsidRDefault="00943731" w:rsidP="00943731">
      <w:pPr>
        <w:spacing w:line="360" w:lineRule="auto"/>
        <w:jc w:val="center"/>
        <w:rPr>
          <w:rFonts w:ascii="David" w:hAnsi="David" w:cs="David" w:hint="cs"/>
          <w:b/>
          <w:bCs/>
          <w:u w:val="single"/>
          <w:rtl/>
        </w:rPr>
      </w:pPr>
      <w:r w:rsidRPr="00DD7B70">
        <w:rPr>
          <w:rFonts w:ascii="David" w:hAnsi="David" w:cs="David"/>
          <w:b/>
          <w:bCs/>
          <w:rtl/>
        </w:rPr>
        <w:t xml:space="preserve">הנדון: </w:t>
      </w:r>
      <w:r>
        <w:rPr>
          <w:rFonts w:ascii="David" w:hAnsi="David" w:cs="David" w:hint="cs"/>
          <w:b/>
          <w:bCs/>
          <w:u w:val="single"/>
          <w:rtl/>
        </w:rPr>
        <w:t>שאלות ותשובות הבהרה-</w:t>
      </w:r>
    </w:p>
    <w:p w:rsidR="00943731" w:rsidRPr="00DD7B70" w:rsidRDefault="00943731" w:rsidP="00943731">
      <w:pPr>
        <w:spacing w:line="360" w:lineRule="auto"/>
        <w:jc w:val="center"/>
        <w:rPr>
          <w:rFonts w:ascii="David" w:hAnsi="David" w:cs="David"/>
          <w:b/>
          <w:bCs/>
          <w:u w:val="single"/>
          <w:rtl/>
        </w:rPr>
      </w:pPr>
      <w:r>
        <w:rPr>
          <w:rFonts w:ascii="David" w:hAnsi="David" w:cs="David" w:hint="cs"/>
          <w:b/>
          <w:bCs/>
          <w:u w:val="single"/>
          <w:rtl/>
        </w:rPr>
        <w:t xml:space="preserve">מכרז פומבי מס' 2/21 להפעלת מוקד טלפוני למתן שירותי תשלומים ובירורים של מיסי העירייה </w:t>
      </w:r>
    </w:p>
    <w:p w:rsidR="00943731" w:rsidRPr="00D1060E" w:rsidRDefault="00943731" w:rsidP="00943731">
      <w:pPr>
        <w:spacing w:line="360" w:lineRule="auto"/>
        <w:jc w:val="center"/>
        <w:rPr>
          <w:rFonts w:ascii="David" w:hAnsi="David" w:cs="David"/>
          <w:b/>
          <w:bCs/>
          <w:u w:val="single"/>
          <w:rtl/>
        </w:rPr>
      </w:pPr>
    </w:p>
    <w:tbl>
      <w:tblPr>
        <w:bidiVisual/>
        <w:tblW w:w="9261" w:type="dxa"/>
        <w:tblLook w:val="04A0" w:firstRow="1" w:lastRow="0" w:firstColumn="1" w:lastColumn="0" w:noHBand="0" w:noVBand="1"/>
      </w:tblPr>
      <w:tblGrid>
        <w:gridCol w:w="978"/>
        <w:gridCol w:w="999"/>
        <w:gridCol w:w="1190"/>
        <w:gridCol w:w="4111"/>
        <w:gridCol w:w="1983"/>
      </w:tblGrid>
      <w:tr w:rsidR="00943731" w:rsidRPr="00D1060E" w:rsidTr="00943731">
        <w:trPr>
          <w:trHeight w:val="75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731" w:rsidRPr="00D1060E" w:rsidRDefault="00943731" w:rsidP="000A050B">
            <w:pPr>
              <w:jc w:val="center"/>
              <w:rPr>
                <w:rFonts w:ascii="David" w:hAnsi="David" w:cs="David"/>
                <w:b/>
                <w:bCs/>
                <w:color w:val="000000"/>
              </w:rPr>
            </w:pPr>
            <w:r w:rsidRPr="00D1060E">
              <w:rPr>
                <w:rFonts w:ascii="David" w:hAnsi="David" w:cs="David"/>
                <w:b/>
                <w:bCs/>
                <w:color w:val="000000"/>
                <w:rtl/>
              </w:rPr>
              <w:t>מספר השאלה</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731" w:rsidRPr="00D1060E" w:rsidRDefault="00943731" w:rsidP="000A050B">
            <w:pPr>
              <w:jc w:val="center"/>
              <w:rPr>
                <w:rFonts w:ascii="David" w:hAnsi="David" w:cs="David"/>
                <w:b/>
                <w:bCs/>
                <w:color w:val="000000"/>
                <w:rtl/>
              </w:rPr>
            </w:pPr>
            <w:r w:rsidRPr="00D1060E">
              <w:rPr>
                <w:rFonts w:ascii="David" w:hAnsi="David" w:cs="David"/>
                <w:b/>
                <w:bCs/>
                <w:color w:val="000000"/>
                <w:rtl/>
              </w:rPr>
              <w:t xml:space="preserve">עמוד במכרז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731" w:rsidRPr="00D1060E" w:rsidRDefault="00943731" w:rsidP="000A050B">
            <w:pPr>
              <w:jc w:val="center"/>
              <w:rPr>
                <w:rFonts w:ascii="David" w:hAnsi="David" w:cs="David"/>
                <w:b/>
                <w:bCs/>
                <w:color w:val="000000"/>
                <w:rtl/>
              </w:rPr>
            </w:pPr>
            <w:r w:rsidRPr="00D1060E">
              <w:rPr>
                <w:rFonts w:ascii="David" w:hAnsi="David" w:cs="David"/>
                <w:b/>
                <w:bCs/>
                <w:color w:val="000000"/>
                <w:rtl/>
              </w:rPr>
              <w:t xml:space="preserve">סעיף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3731" w:rsidRPr="00D1060E" w:rsidRDefault="00943731" w:rsidP="000A050B">
            <w:pPr>
              <w:jc w:val="center"/>
              <w:rPr>
                <w:rFonts w:ascii="David" w:hAnsi="David" w:cs="David"/>
                <w:b/>
                <w:bCs/>
                <w:color w:val="000000"/>
                <w:rtl/>
              </w:rPr>
            </w:pPr>
            <w:r w:rsidRPr="00D1060E">
              <w:rPr>
                <w:rFonts w:ascii="David" w:hAnsi="David" w:cs="David"/>
                <w:b/>
                <w:bCs/>
                <w:color w:val="000000"/>
                <w:rtl/>
              </w:rPr>
              <w:t xml:space="preserve">נוסח השאלה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bottom"/>
          </w:tcPr>
          <w:p w:rsidR="00943731" w:rsidRPr="00D1060E" w:rsidRDefault="00943731" w:rsidP="00943731">
            <w:pPr>
              <w:jc w:val="center"/>
              <w:rPr>
                <w:rFonts w:ascii="David" w:hAnsi="David" w:cs="David"/>
                <w:b/>
                <w:bCs/>
                <w:color w:val="000000"/>
                <w:rtl/>
              </w:rPr>
            </w:pPr>
            <w:r>
              <w:rPr>
                <w:rFonts w:ascii="David" w:hAnsi="David" w:cs="David" w:hint="cs"/>
                <w:b/>
                <w:bCs/>
                <w:color w:val="000000"/>
                <w:rtl/>
              </w:rPr>
              <w:t>התייחסות העירייה</w:t>
            </w: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Pr="005B63DA" w:rsidRDefault="00943731" w:rsidP="000A050B">
            <w:pPr>
              <w:bidi w:val="0"/>
              <w:spacing w:line="360" w:lineRule="auto"/>
              <w:jc w:val="center"/>
              <w:rPr>
                <w:rFonts w:ascii="David" w:hAnsi="David" w:cs="David"/>
                <w:color w:val="000000"/>
                <w:rtl/>
              </w:rPr>
            </w:pPr>
            <w:r>
              <w:rPr>
                <w:rFonts w:ascii="David" w:hAnsi="David" w:cs="David" w:hint="cs"/>
                <w:color w:val="000000"/>
                <w:rtl/>
              </w:rPr>
              <w:t>1</w:t>
            </w:r>
          </w:p>
        </w:tc>
        <w:tc>
          <w:tcPr>
            <w:tcW w:w="999" w:type="dxa"/>
            <w:tcBorders>
              <w:top w:val="nil"/>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tl/>
              </w:rPr>
            </w:pPr>
            <w:r>
              <w:rPr>
                <w:rFonts w:ascii="David" w:hAnsi="David" w:cs="David" w:hint="cs"/>
                <w:color w:val="000000"/>
                <w:rtl/>
              </w:rPr>
              <w:t>13</w:t>
            </w: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tl/>
              </w:rPr>
            </w:pPr>
            <w:r>
              <w:rPr>
                <w:rFonts w:ascii="David" w:hAnsi="David" w:cs="David" w:hint="cs"/>
                <w:color w:val="000000"/>
                <w:rtl/>
              </w:rPr>
              <w:t>20.1</w:t>
            </w:r>
          </w:p>
        </w:tc>
        <w:tc>
          <w:tcPr>
            <w:tcW w:w="4111" w:type="dxa"/>
            <w:tcBorders>
              <w:top w:val="nil"/>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ascii="David" w:hAnsi="David" w:cs="David"/>
                <w:color w:val="000000"/>
                <w:rtl/>
              </w:rPr>
            </w:pPr>
            <w:r>
              <w:rPr>
                <w:rFonts w:ascii="David" w:hAnsi="David" w:cs="David" w:hint="cs"/>
                <w:color w:val="000000"/>
                <w:rtl/>
              </w:rPr>
              <w:t xml:space="preserve">נבקש לשנות את מנגנון המחיר כך: </w:t>
            </w:r>
          </w:p>
          <w:p w:rsidR="00943731" w:rsidRDefault="00943731" w:rsidP="000A050B">
            <w:pPr>
              <w:spacing w:line="360" w:lineRule="auto"/>
              <w:jc w:val="both"/>
              <w:rPr>
                <w:rFonts w:ascii="David" w:hAnsi="David" w:cs="David"/>
                <w:color w:val="000000"/>
                <w:rtl/>
              </w:rPr>
            </w:pPr>
            <w:r>
              <w:rPr>
                <w:rFonts w:ascii="David" w:hAnsi="David" w:cs="David" w:hint="cs"/>
                <w:color w:val="000000"/>
                <w:rtl/>
              </w:rPr>
              <w:t xml:space="preserve">עבור דקת שיחה ישולם סך של 1.95 ₪ ו/או 6.7 ₪ לשיחה. </w:t>
            </w:r>
          </w:p>
          <w:p w:rsidR="00943731" w:rsidRPr="004D5A05" w:rsidRDefault="00943731" w:rsidP="000A050B">
            <w:pPr>
              <w:spacing w:line="360" w:lineRule="auto"/>
              <w:jc w:val="both"/>
              <w:rPr>
                <w:rFonts w:ascii="David" w:hAnsi="David" w:cs="David"/>
                <w:color w:val="000000"/>
                <w:rtl/>
              </w:rPr>
            </w:pPr>
            <w:r>
              <w:rPr>
                <w:rFonts w:ascii="David" w:hAnsi="David" w:cs="David" w:hint="cs"/>
                <w:color w:val="000000"/>
                <w:rtl/>
              </w:rPr>
              <w:t xml:space="preserve">לחילופין לעדכן את המחיר לשיחת תשלום ל-25 ₪. </w:t>
            </w:r>
          </w:p>
        </w:tc>
        <w:tc>
          <w:tcPr>
            <w:tcW w:w="1983" w:type="dxa"/>
            <w:tcBorders>
              <w:top w:val="nil"/>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Pr="004D5A05" w:rsidRDefault="00943731" w:rsidP="000A050B">
            <w:pPr>
              <w:spacing w:line="360" w:lineRule="auto"/>
              <w:jc w:val="both"/>
              <w:rPr>
                <w:rFonts w:ascii="David" w:hAnsi="David" w:cs="David"/>
                <w:color w:val="000000"/>
                <w:rtl/>
              </w:rPr>
            </w:pP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Pr="005B63DA" w:rsidRDefault="00943731" w:rsidP="000A050B">
            <w:pPr>
              <w:bidi w:val="0"/>
              <w:spacing w:line="360" w:lineRule="auto"/>
              <w:jc w:val="center"/>
              <w:rPr>
                <w:rFonts w:ascii="David" w:hAnsi="David" w:cs="David"/>
                <w:color w:val="000000"/>
                <w:rtl/>
              </w:rPr>
            </w:pPr>
            <w:r>
              <w:rPr>
                <w:rFonts w:ascii="David" w:hAnsi="David" w:cs="David" w:hint="cs"/>
                <w:color w:val="000000"/>
                <w:rtl/>
              </w:rPr>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tl/>
              </w:rPr>
            </w:pPr>
            <w:r>
              <w:rPr>
                <w:rFonts w:ascii="David" w:hAnsi="David" w:cs="David" w:hint="cs"/>
                <w:color w:val="000000"/>
                <w:rtl/>
              </w:rPr>
              <w:t>13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rPr>
                <w:rFonts w:ascii="David" w:hAnsi="David" w:cs="David"/>
                <w:color w:val="000000"/>
                <w:rtl/>
              </w:rPr>
            </w:pPr>
            <w:r>
              <w:rPr>
                <w:rFonts w:ascii="David" w:hAnsi="David" w:cs="David" w:hint="cs"/>
                <w:color w:val="000000"/>
                <w:rtl/>
              </w:rPr>
              <w:t>20.1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ascii="David" w:hAnsi="David" w:cs="David"/>
                <w:color w:val="000000"/>
                <w:rtl/>
              </w:rPr>
            </w:pPr>
            <w:r>
              <w:rPr>
                <w:rFonts w:ascii="David" w:hAnsi="David" w:cs="David" w:hint="cs"/>
                <w:color w:val="000000"/>
                <w:rtl/>
              </w:rPr>
              <w:t xml:space="preserve">מאחר ואין לקבלן שליטה על כמות התשלומים והיחס שבין שיחה המסתיימת בתשלום ושיחה שאינה מסתיימת בתשלום אנו מבקשים להבטיח את המחיר לקבלן גם במקום בו היחס שבין תשלומים לשיחות שאינן מסתימות לתשלום משתנה . לכן, נבקש כי המחיר המוצע יהיה צמוד ליחס הקיים של תשלומים/ מסך השיחות הטלפוניות כפי שזה הוצג במכרז כלומר יחס של 20,000 תשלומים מתוך ה-61,000 שיחות טלפוניות קרי, יחס של כ 1/3. </w:t>
            </w:r>
          </w:p>
          <w:p w:rsidR="00943731" w:rsidRDefault="00943731" w:rsidP="000A050B">
            <w:pPr>
              <w:spacing w:line="360" w:lineRule="auto"/>
              <w:jc w:val="both"/>
              <w:rPr>
                <w:rFonts w:ascii="David" w:hAnsi="David" w:cs="David"/>
                <w:color w:val="000000"/>
                <w:rtl/>
              </w:rPr>
            </w:pPr>
            <w:r>
              <w:rPr>
                <w:rFonts w:ascii="David" w:hAnsi="David" w:cs="David" w:hint="cs"/>
                <w:color w:val="000000"/>
                <w:rtl/>
              </w:rPr>
              <w:t>לאור זאת נבקש לקבוע מנגנון התאמה  חודשי למחיר בכל חודש חולף לפי הנוסחה המוצעת הבאה :</w:t>
            </w:r>
          </w:p>
          <w:p w:rsidR="00943731" w:rsidRDefault="00943731" w:rsidP="000A050B">
            <w:pPr>
              <w:spacing w:line="360" w:lineRule="auto"/>
              <w:jc w:val="both"/>
              <w:rPr>
                <w:rFonts w:ascii="David" w:hAnsi="David" w:cs="David"/>
                <w:color w:val="000000"/>
                <w:u w:val="single"/>
                <w:rtl/>
              </w:rPr>
            </w:pPr>
            <w:r>
              <w:rPr>
                <w:rFonts w:ascii="David" w:hAnsi="David" w:cs="David" w:hint="cs"/>
                <w:color w:val="000000"/>
                <w:rtl/>
              </w:rPr>
              <w:t xml:space="preserve">מחיר מוצע </w:t>
            </w:r>
            <w:r>
              <w:rPr>
                <w:rFonts w:ascii="David" w:hAnsi="David" w:cs="David" w:hint="cs"/>
                <w:color w:val="000000"/>
              </w:rPr>
              <w:t>X</w:t>
            </w:r>
            <w:r>
              <w:rPr>
                <w:rFonts w:ascii="David" w:hAnsi="David" w:cs="David" w:hint="cs"/>
                <w:color w:val="000000"/>
                <w:rtl/>
              </w:rPr>
              <w:t xml:space="preserve"> 1/3 </w:t>
            </w:r>
            <w:r>
              <w:rPr>
                <w:rFonts w:ascii="David" w:hAnsi="David" w:cs="David" w:hint="cs"/>
                <w:color w:val="000000"/>
              </w:rPr>
              <w:t>X</w:t>
            </w:r>
            <w:r>
              <w:rPr>
                <w:rFonts w:ascii="David" w:hAnsi="David" w:cs="David" w:hint="cs"/>
                <w:color w:val="000000"/>
                <w:rtl/>
              </w:rPr>
              <w:t xml:space="preserve"> </w:t>
            </w:r>
            <w:r w:rsidRPr="003228C5">
              <w:rPr>
                <w:rFonts w:ascii="David" w:hAnsi="David" w:cs="David" w:hint="cs"/>
                <w:color w:val="000000"/>
                <w:u w:val="single"/>
                <w:rtl/>
              </w:rPr>
              <w:t xml:space="preserve">80,000 </w:t>
            </w:r>
            <w:r>
              <w:rPr>
                <w:rFonts w:ascii="David" w:hAnsi="David" w:cs="David" w:hint="cs"/>
                <w:color w:val="000000"/>
                <w:u w:val="single"/>
                <w:rtl/>
              </w:rPr>
              <w:t xml:space="preserve">(שיחות) </w:t>
            </w:r>
          </w:p>
          <w:p w:rsidR="00943731" w:rsidRDefault="00943731" w:rsidP="000A050B">
            <w:pPr>
              <w:spacing w:line="360" w:lineRule="auto"/>
              <w:jc w:val="both"/>
              <w:rPr>
                <w:rFonts w:ascii="David" w:hAnsi="David" w:cs="David"/>
                <w:color w:val="000000"/>
                <w:rtl/>
              </w:rPr>
            </w:pPr>
            <w:r>
              <w:rPr>
                <w:rFonts w:ascii="David" w:hAnsi="David" w:cs="David" w:hint="cs"/>
                <w:color w:val="000000"/>
                <w:rtl/>
              </w:rPr>
              <w:t xml:space="preserve">                                  24,000 (תשלומים)</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ascii="David" w:hAnsi="David" w:cs="David"/>
                <w:color w:val="000000"/>
                <w:rtl/>
              </w:rPr>
            </w:pP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Default="00943731" w:rsidP="000A050B">
            <w:pPr>
              <w:bidi w:val="0"/>
              <w:spacing w:line="360" w:lineRule="auto"/>
              <w:jc w:val="center"/>
              <w:rPr>
                <w:rFonts w:ascii="David" w:hAnsi="David" w:cs="David"/>
                <w:color w:val="000000"/>
              </w:rPr>
            </w:pPr>
            <w:r>
              <w:rPr>
                <w:rFonts w:ascii="David" w:hAnsi="David" w:cs="David" w:hint="cs"/>
                <w:color w:val="000000"/>
                <w:rtl/>
              </w:rPr>
              <w:t>3</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rPr>
                <w:rFonts w:ascii="David" w:hAnsi="David" w:cs="David"/>
                <w:color w:val="000000"/>
                <w:rt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ascii="David" w:hAnsi="David" w:cs="David"/>
                <w:color w:val="000000"/>
                <w:rtl/>
              </w:rPr>
            </w:pPr>
            <w:r>
              <w:rPr>
                <w:rFonts w:ascii="David" w:hAnsi="David" w:cs="David" w:hint="cs"/>
                <w:color w:val="000000"/>
                <w:rtl/>
              </w:rPr>
              <w:t xml:space="preserve">נבקש לתמחר בנפרד את פעולות ה- </w:t>
            </w:r>
            <w:r>
              <w:rPr>
                <w:rFonts w:ascii="David" w:hAnsi="David" w:cs="David"/>
                <w:color w:val="000000"/>
              </w:rPr>
              <w:t xml:space="preserve">back office </w:t>
            </w:r>
            <w:r>
              <w:rPr>
                <w:rFonts w:ascii="David" w:hAnsi="David" w:cs="David" w:hint="cs"/>
                <w:color w:val="000000"/>
                <w:rtl/>
              </w:rPr>
              <w:t xml:space="preserve"> ל5.5  ₪ לפעולה.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ascii="David" w:hAnsi="David" w:cs="David"/>
                <w:color w:val="000000"/>
                <w:rtl/>
              </w:rPr>
            </w:pP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4</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tl/>
              </w:rPr>
            </w:pPr>
            <w:r>
              <w:rPr>
                <w:rFonts w:ascii="David" w:hAnsi="David" w:cs="David" w:hint="cs"/>
                <w:color w:val="000000"/>
                <w:rtl/>
              </w:rPr>
              <w:t>53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rPr>
                <w:rFonts w:ascii="David" w:hAnsi="David" w:cs="David"/>
                <w:color w:val="000000"/>
              </w:rPr>
            </w:pPr>
            <w:r>
              <w:rPr>
                <w:rFonts w:ascii="David" w:hAnsi="David" w:cs="David" w:hint="cs"/>
                <w:color w:val="000000"/>
                <w:rtl/>
              </w:rPr>
              <w:t>1.9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3228C5" w:rsidRDefault="00943731" w:rsidP="000A050B">
            <w:pPr>
              <w:spacing w:line="360" w:lineRule="auto"/>
              <w:jc w:val="both"/>
              <w:rPr>
                <w:rFonts w:cs="David"/>
                <w:rtl/>
              </w:rPr>
            </w:pPr>
            <w:r>
              <w:rPr>
                <w:rFonts w:cs="David"/>
                <w:rtl/>
              </w:rPr>
              <w:t xml:space="preserve">יובהר, </w:t>
            </w:r>
            <w:r>
              <w:rPr>
                <w:rFonts w:cs="David" w:hint="cs"/>
                <w:rtl/>
              </w:rPr>
              <w:t xml:space="preserve">כי </w:t>
            </w:r>
            <w:r>
              <w:rPr>
                <w:rFonts w:cs="David"/>
                <w:rtl/>
              </w:rPr>
              <w:t>אין לחברתנו אפשרות ל</w:t>
            </w:r>
            <w:r>
              <w:rPr>
                <w:rFonts w:cs="David" w:hint="cs"/>
                <w:rtl/>
              </w:rPr>
              <w:t>ספק נתוני אמת</w:t>
            </w:r>
            <w:r>
              <w:rPr>
                <w:rFonts w:cs="David"/>
                <w:rtl/>
              </w:rPr>
              <w:t xml:space="preserve"> ל</w:t>
            </w:r>
            <w:r>
              <w:rPr>
                <w:rFonts w:cs="David" w:hint="cs"/>
                <w:rtl/>
              </w:rPr>
              <w:t xml:space="preserve">עירייה. על כן, נבקש להסיר דרישה זו.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Pr="003228C5" w:rsidRDefault="00943731" w:rsidP="000A050B">
            <w:pPr>
              <w:spacing w:line="360" w:lineRule="auto"/>
              <w:jc w:val="both"/>
              <w:rPr>
                <w:rFonts w:cs="David"/>
                <w:rtl/>
              </w:rPr>
            </w:pP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5</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57</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rPr>
                <w:rFonts w:ascii="David" w:hAnsi="David" w:cs="David"/>
                <w:color w:val="000000"/>
                <w:rtl/>
              </w:rPr>
            </w:pPr>
            <w:r>
              <w:rPr>
                <w:rFonts w:ascii="David" w:hAnsi="David" w:cs="David" w:hint="cs"/>
                <w:color w:val="000000"/>
                <w:rtl/>
              </w:rPr>
              <w:t xml:space="preserve">מסמך י"ב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cs="David"/>
                <w:rtl/>
              </w:rPr>
            </w:pPr>
            <w:r>
              <w:rPr>
                <w:rFonts w:cs="David" w:hint="cs"/>
                <w:rtl/>
              </w:rPr>
              <w:t xml:space="preserve">נבקש כי דוחות 1,2,3 ו-7 יועברו ברמת שבועית וכן דוח 4 יועבר ברמה חודשית.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cs="David"/>
                <w:rtl/>
              </w:rPr>
            </w:pPr>
          </w:p>
        </w:tc>
      </w:tr>
      <w:tr w:rsidR="00943731" w:rsidRPr="00D1060E" w:rsidTr="00943731">
        <w:trPr>
          <w:trHeight w:val="367"/>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jc w:val="center"/>
              <w:rPr>
                <w:rFonts w:ascii="David" w:hAnsi="David" w:cs="David"/>
                <w:color w:val="000000"/>
              </w:rPr>
            </w:pPr>
            <w:r>
              <w:rPr>
                <w:rFonts w:ascii="David" w:hAnsi="David" w:cs="David"/>
                <w:color w:val="000000"/>
              </w:rPr>
              <w:t xml:space="preserve"> 70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Pr="004D5A05" w:rsidRDefault="00943731" w:rsidP="000A050B">
            <w:pPr>
              <w:bidi w:val="0"/>
              <w:spacing w:line="360" w:lineRule="auto"/>
              <w:rPr>
                <w:rFonts w:ascii="David" w:hAnsi="David" w:cs="David"/>
                <w:color w:val="000000"/>
                <w:rtl/>
              </w:rPr>
            </w:pPr>
            <w:r>
              <w:rPr>
                <w:rFonts w:ascii="David" w:hAnsi="David" w:cs="David" w:hint="cs"/>
                <w:color w:val="000000"/>
                <w:rtl/>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cs="David"/>
              </w:rPr>
            </w:pPr>
            <w:r>
              <w:rPr>
                <w:rFonts w:cs="David" w:hint="cs"/>
                <w:rtl/>
              </w:rPr>
              <w:t xml:space="preserve">בעולם המוקדים אחוז הנטישה הינו 10% לפחות מסיבות שאינן קשורות לזמן ההמתנה. על כן, נבקש כי אחוז המענה החודשי יהיה בין 85% -90%.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cs="David"/>
              </w:rPr>
            </w:pPr>
          </w:p>
        </w:tc>
      </w:tr>
      <w:tr w:rsidR="00943731" w:rsidRPr="00D1060E" w:rsidTr="00943731">
        <w:trPr>
          <w:trHeight w:val="990"/>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7</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jc w:val="center"/>
              <w:rPr>
                <w:rFonts w:ascii="David" w:hAnsi="David" w:cs="David"/>
                <w:color w:val="000000"/>
                <w:rtl/>
              </w:rPr>
            </w:pPr>
            <w:r>
              <w:rPr>
                <w:rFonts w:ascii="David" w:hAnsi="David" w:cs="David" w:hint="cs"/>
                <w:color w:val="000000"/>
                <w:rtl/>
              </w:rPr>
              <w:t>כללי</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rPr>
                <w:rFonts w:ascii="David" w:hAnsi="David" w:cs="David"/>
                <w:color w:val="000000"/>
                <w:rt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Default="00943731" w:rsidP="000A050B">
            <w:pPr>
              <w:spacing w:line="360" w:lineRule="auto"/>
              <w:jc w:val="both"/>
              <w:rPr>
                <w:rFonts w:cs="David"/>
                <w:rtl/>
              </w:rPr>
            </w:pPr>
            <w:r>
              <w:rPr>
                <w:rFonts w:ascii="Arial" w:hAnsi="Arial" w:cs="David"/>
                <w:color w:val="000000"/>
                <w:rtl/>
              </w:rPr>
              <w:t>נבקש להבהיר כי כל עלויות החיבור והממשק לאוטומציה לרבות עלות רישיונות וכן עלויות ממשק ו/או חיבור למערכות העירייה (</w:t>
            </w:r>
            <w:r>
              <w:rPr>
                <w:rFonts w:ascii="Arial" w:hAnsi="Arial" w:cs="David"/>
                <w:color w:val="000000"/>
              </w:rPr>
              <w:t>CRM</w:t>
            </w:r>
            <w:r>
              <w:rPr>
                <w:rFonts w:ascii="Arial" w:hAnsi="Arial" w:cs="David"/>
                <w:color w:val="000000"/>
                <w:rtl/>
              </w:rPr>
              <w:t xml:space="preserve">, אוטומציה ועוד) יהיה על חשבון העירייה.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cs="David"/>
                <w:rtl/>
              </w:rPr>
            </w:pPr>
          </w:p>
        </w:tc>
      </w:tr>
      <w:tr w:rsidR="00943731" w:rsidRPr="00D1060E" w:rsidTr="00943731">
        <w:trPr>
          <w:trHeight w:val="138"/>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3731" w:rsidRPr="00870C2C" w:rsidRDefault="00943731" w:rsidP="000A050B">
            <w:pPr>
              <w:bidi w:val="0"/>
              <w:spacing w:line="360" w:lineRule="auto"/>
              <w:jc w:val="center"/>
              <w:rPr>
                <w:rFonts w:asciiTheme="minorHAnsi" w:hAnsiTheme="minorHAnsi" w:cs="David"/>
                <w:color w:val="000000"/>
                <w:rtl/>
              </w:rPr>
            </w:pPr>
            <w:r>
              <w:rPr>
                <w:rFonts w:asciiTheme="minorHAnsi" w:hAnsiTheme="minorHAnsi" w:cs="David"/>
                <w:color w:val="000000"/>
              </w:rPr>
              <w:t>8</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jc w:val="center"/>
              <w:rPr>
                <w:rFonts w:ascii="David" w:hAnsi="David" w:cs="David" w:hint="cs"/>
                <w:color w:val="000000"/>
                <w:rtl/>
              </w:rPr>
            </w:pP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731" w:rsidRDefault="00943731" w:rsidP="000A050B">
            <w:pPr>
              <w:bidi w:val="0"/>
              <w:spacing w:line="360" w:lineRule="auto"/>
              <w:rPr>
                <w:rFonts w:ascii="David" w:hAnsi="David" w:cs="David"/>
                <w:color w:val="000000"/>
                <w:rt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870C2C" w:rsidRDefault="00943731" w:rsidP="000A050B">
            <w:pPr>
              <w:spacing w:line="360" w:lineRule="auto"/>
              <w:rPr>
                <w:rFonts w:cs="David"/>
                <w:rtl/>
              </w:rPr>
            </w:pPr>
            <w:r w:rsidRPr="00870C2C">
              <w:rPr>
                <w:rFonts w:cs="David" w:hint="cs"/>
                <w:rtl/>
              </w:rPr>
              <w:t>בעקבות הניסיון המר שחווינו בתקופה האחרונה וההשפעות המהותיות שיש על מודל זה שבגינו חווינו הפסדים כבדים תקופת הקורונה הוכיחה את ההשפעה על אלמנט התשלום והסיכון הגבוה שיש לקבלן הזוכה במודל הנוכחי. יתרה מכך, ההשפעות העתידיות אינן צפויות וידועות ובכללם זמן ההשפעה של הקורונה, שינוי בהתנהגות הלקוחות הן בשימוש באמצעי התשלום הדיגיטליים והן בשימוש רב יותר במענה הטלפוני ולא הפרונטאלי על כן נבקש לשנות את המודל במכרז ולעבור למודל תשלום על פי שיחה/דקה.</w:t>
            </w:r>
          </w:p>
          <w:p w:rsidR="00943731" w:rsidRDefault="00943731" w:rsidP="000A050B">
            <w:pPr>
              <w:spacing w:line="360" w:lineRule="auto"/>
              <w:jc w:val="both"/>
              <w:rPr>
                <w:rFonts w:ascii="Arial" w:hAnsi="Arial" w:cs="David" w:hint="cs"/>
                <w:color w:val="000000"/>
                <w:rtl/>
              </w:rPr>
            </w:pPr>
            <w:r w:rsidRPr="00870C2C">
              <w:rPr>
                <w:rFonts w:cs="David" w:hint="cs"/>
                <w:rtl/>
              </w:rPr>
              <w:t>במידה ולא ישתנה המודל לצערנו לא ניגש למכרז זה.</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943731" w:rsidRPr="00943731" w:rsidRDefault="00943731" w:rsidP="00943731">
            <w:pPr>
              <w:bidi w:val="0"/>
              <w:jc w:val="right"/>
              <w:rPr>
                <w:rFonts w:asciiTheme="minorHAnsi" w:hAnsiTheme="minorHAnsi" w:cs="David" w:hint="cs"/>
                <w:b/>
                <w:bCs/>
                <w:color w:val="000000"/>
                <w:rtl/>
              </w:rPr>
            </w:pPr>
            <w:r w:rsidRPr="00943731">
              <w:rPr>
                <w:rFonts w:asciiTheme="minorHAnsi" w:hAnsiTheme="minorHAnsi" w:cs="David" w:hint="cs"/>
                <w:b/>
                <w:bCs/>
                <w:color w:val="000000"/>
                <w:rtl/>
              </w:rPr>
              <w:t>-לא מקובל</w:t>
            </w:r>
          </w:p>
          <w:p w:rsidR="00943731" w:rsidRDefault="00943731" w:rsidP="000A050B">
            <w:pPr>
              <w:spacing w:line="360" w:lineRule="auto"/>
              <w:jc w:val="both"/>
              <w:rPr>
                <w:rFonts w:ascii="Arial" w:hAnsi="Arial" w:cs="David" w:hint="cs"/>
                <w:color w:val="000000"/>
                <w:rtl/>
              </w:rPr>
            </w:pPr>
          </w:p>
        </w:tc>
      </w:tr>
    </w:tbl>
    <w:p w:rsidR="00130492" w:rsidRPr="00943731" w:rsidRDefault="00130492" w:rsidP="00322944">
      <w:pPr>
        <w:rPr>
          <w:b/>
          <w:bCs/>
          <w:rtl/>
        </w:rPr>
      </w:pPr>
    </w:p>
    <w:p w:rsidR="002422D0" w:rsidRDefault="002422D0" w:rsidP="00130492">
      <w:pPr>
        <w:rPr>
          <w:rtl/>
        </w:rPr>
      </w:pPr>
    </w:p>
    <w:p w:rsidR="002422D0" w:rsidRDefault="002422D0" w:rsidP="00130492">
      <w:pPr>
        <w:rPr>
          <w:rtl/>
        </w:rPr>
      </w:pPr>
    </w:p>
    <w:p w:rsidR="002422D0" w:rsidRDefault="002422D0" w:rsidP="00130492">
      <w:pPr>
        <w:rPr>
          <w:rtl/>
        </w:rPr>
      </w:pPr>
    </w:p>
    <w:p w:rsidR="002422D0" w:rsidRDefault="002422D0" w:rsidP="00130492">
      <w:pPr>
        <w:rPr>
          <w:rtl/>
        </w:rPr>
      </w:pPr>
    </w:p>
    <w:p w:rsidR="002422D0" w:rsidRDefault="002422D0" w:rsidP="00130492">
      <w:pPr>
        <w:rPr>
          <w:rtl/>
        </w:rPr>
      </w:pPr>
    </w:p>
    <w:p w:rsidR="002422D0" w:rsidRDefault="002422D0" w:rsidP="00130492">
      <w:pPr>
        <w:rPr>
          <w:rtl/>
        </w:rPr>
      </w:pPr>
    </w:p>
    <w:p w:rsidR="002422D0" w:rsidRDefault="002422D0" w:rsidP="00130492">
      <w:pPr>
        <w:rPr>
          <w:rtl/>
        </w:rPr>
      </w:pPr>
    </w:p>
    <w:p w:rsidR="00943731" w:rsidRDefault="00943731" w:rsidP="00130492">
      <w:pPr>
        <w:rPr>
          <w:rtl/>
        </w:rPr>
      </w:pPr>
    </w:p>
    <w:p w:rsidR="00943731" w:rsidRDefault="00943731" w:rsidP="00130492">
      <w:pPr>
        <w:rPr>
          <w:rtl/>
        </w:rPr>
      </w:pPr>
    </w:p>
    <w:p w:rsidR="00210B20" w:rsidRDefault="00130492" w:rsidP="00210B20">
      <w:pPr>
        <w:ind w:left="720" w:firstLine="720"/>
        <w:rPr>
          <w:rFonts w:ascii="Calibri" w:hAnsi="Calibri" w:cs="Arial"/>
          <w:color w:val="1F497D"/>
          <w:sz w:val="22"/>
          <w:szCs w:val="22"/>
          <w:rtl/>
        </w:rPr>
      </w:pPr>
      <w:r>
        <w:rPr>
          <w:rFonts w:hint="cs"/>
          <w:noProof/>
          <w:rtl/>
        </w:rPr>
        <w:drawing>
          <wp:anchor distT="0" distB="0" distL="114300" distR="114300" simplePos="0" relativeHeight="251656704" behindDoc="0" locked="0" layoutInCell="1" allowOverlap="1" wp14:anchorId="49CEA8C3" wp14:editId="4A5F0283">
            <wp:simplePos x="0" y="0"/>
            <wp:positionH relativeFrom="column">
              <wp:posOffset>5675878</wp:posOffset>
            </wp:positionH>
            <wp:positionV relativeFrom="paragraph">
              <wp:posOffset>157756</wp:posOffset>
            </wp:positionV>
            <wp:extent cx="518795" cy="76454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 cy="764540"/>
                    </a:xfrm>
                    <a:prstGeom prst="rect">
                      <a:avLst/>
                    </a:prstGeom>
                    <a:noFill/>
                  </pic:spPr>
                </pic:pic>
              </a:graphicData>
            </a:graphic>
            <wp14:sizeRelH relativeFrom="page">
              <wp14:pctWidth>0</wp14:pctWidth>
            </wp14:sizeRelH>
            <wp14:sizeRelV relativeFrom="page">
              <wp14:pctHeight>0</wp14:pctHeight>
            </wp14:sizeRelV>
          </wp:anchor>
        </w:drawing>
      </w:r>
      <w:r w:rsidR="00210B20">
        <w:rPr>
          <w:rFonts w:ascii="Calibri" w:hAnsi="Calibri" w:cs="Arial" w:hint="cs"/>
          <w:color w:val="1F497D"/>
          <w:sz w:val="22"/>
          <w:szCs w:val="22"/>
          <w:rtl/>
        </w:rPr>
        <w:t xml:space="preserve">       </w:t>
      </w:r>
    </w:p>
    <w:p w:rsidR="00130492" w:rsidRDefault="00130492" w:rsidP="00943731">
      <w:pPr>
        <w:tabs>
          <w:tab w:val="center" w:pos="4153"/>
          <w:tab w:val="right" w:pos="8306"/>
        </w:tabs>
        <w:spacing w:after="120"/>
        <w:ind w:right="-284"/>
        <w:rPr>
          <w:rFonts w:ascii="Calibri" w:hAnsi="Calibri" w:cs="Arial"/>
          <w:color w:val="1F497D"/>
          <w:sz w:val="22"/>
          <w:szCs w:val="22"/>
          <w:rtl/>
        </w:rPr>
      </w:pPr>
      <w:r>
        <w:rPr>
          <w:rFonts w:ascii="Calibri" w:hAnsi="Calibri" w:cs="Arial"/>
          <w:color w:val="1F497D"/>
          <w:sz w:val="22"/>
          <w:szCs w:val="22"/>
          <w:rtl/>
        </w:rPr>
        <w:t xml:space="preserve">.......................................................................................................................................... </w:t>
      </w:r>
    </w:p>
    <w:p w:rsidR="002422D0" w:rsidRDefault="0032046F" w:rsidP="002422D0">
      <w:pPr>
        <w:rPr>
          <w:rFonts w:ascii="Arial" w:hAnsi="Arial" w:cs="Arial"/>
          <w:color w:val="1F497D"/>
          <w:sz w:val="22"/>
          <w:szCs w:val="22"/>
          <w:rtl/>
        </w:rPr>
      </w:pPr>
      <w:r>
        <w:rPr>
          <w:noProof/>
          <w:rtl/>
        </w:rPr>
        <w:drawing>
          <wp:anchor distT="0" distB="0" distL="114300" distR="114300" simplePos="0" relativeHeight="251657728" behindDoc="0" locked="0" layoutInCell="1" allowOverlap="1" wp14:anchorId="182D2D6A" wp14:editId="5214E410">
            <wp:simplePos x="0" y="0"/>
            <wp:positionH relativeFrom="column">
              <wp:posOffset>1117600</wp:posOffset>
            </wp:positionH>
            <wp:positionV relativeFrom="paragraph">
              <wp:posOffset>29845</wp:posOffset>
            </wp:positionV>
            <wp:extent cx="93980" cy="106045"/>
            <wp:effectExtent l="0" t="0" r="1270" b="825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 cy="106045"/>
                    </a:xfrm>
                    <a:prstGeom prst="rect">
                      <a:avLst/>
                    </a:prstGeom>
                    <a:noFill/>
                  </pic:spPr>
                </pic:pic>
              </a:graphicData>
            </a:graphic>
            <wp14:sizeRelH relativeFrom="page">
              <wp14:pctWidth>0</wp14:pctWidth>
            </wp14:sizeRelH>
            <wp14:sizeRelV relativeFrom="page">
              <wp14:pctHeight>0</wp14:pctHeight>
            </wp14:sizeRelV>
          </wp:anchor>
        </w:drawing>
      </w:r>
      <w:r w:rsidR="00130492">
        <w:rPr>
          <w:rFonts w:ascii="Calibri" w:hAnsi="Calibri" w:cs="Arial"/>
          <w:color w:val="1F497D"/>
          <w:sz w:val="22"/>
          <w:szCs w:val="22"/>
          <w:rtl/>
        </w:rPr>
        <w:t xml:space="preserve">ת.ד. 10 בת-ים 59100. </w:t>
      </w:r>
      <w:r w:rsidR="00130492">
        <w:rPr>
          <w:rFonts w:ascii="Calibri" w:hAnsi="Calibri" w:cs="Arial"/>
          <w:color w:val="1F497D"/>
          <w:sz w:val="22"/>
          <w:szCs w:val="22"/>
        </w:rPr>
        <w:t>Bat-Yam</w:t>
      </w:r>
      <w:r w:rsidR="00130492">
        <w:rPr>
          <w:rFonts w:ascii="Calibri" w:hAnsi="Calibri" w:cs="Arial"/>
          <w:color w:val="1F497D"/>
          <w:sz w:val="22"/>
          <w:szCs w:val="22"/>
          <w:rtl/>
        </w:rPr>
        <w:t>, 10</w:t>
      </w:r>
      <w:r w:rsidR="00130492">
        <w:rPr>
          <w:rFonts w:ascii="Calibri" w:hAnsi="Calibri" w:cs="Arial"/>
          <w:color w:val="1F497D"/>
          <w:sz w:val="22"/>
          <w:szCs w:val="22"/>
        </w:rPr>
        <w:t xml:space="preserve"> </w:t>
      </w:r>
      <w:r w:rsidR="00130492">
        <w:rPr>
          <w:rFonts w:ascii="Calibri" w:hAnsi="Calibri" w:cs="Arial"/>
          <w:color w:val="1F497D"/>
          <w:sz w:val="22"/>
          <w:szCs w:val="22"/>
          <w:rtl/>
        </w:rPr>
        <w:t>.</w:t>
      </w:r>
      <w:r w:rsidR="00130492">
        <w:rPr>
          <w:rFonts w:ascii="Calibri" w:hAnsi="Calibri" w:cs="Arial"/>
          <w:color w:val="1F497D"/>
          <w:sz w:val="22"/>
          <w:szCs w:val="22"/>
        </w:rPr>
        <w:t>P.O.B</w:t>
      </w:r>
      <w:proofErr w:type="gramStart"/>
      <w:r w:rsidR="00130492">
        <w:rPr>
          <w:rFonts w:ascii="Calibri" w:hAnsi="Calibri" w:cs="Arial"/>
          <w:color w:val="1F497D"/>
          <w:sz w:val="22"/>
          <w:szCs w:val="22"/>
          <w:rtl/>
        </w:rPr>
        <w:t xml:space="preserve">,  </w:t>
      </w:r>
      <w:proofErr w:type="spellStart"/>
      <w:r w:rsidR="002422D0">
        <w:rPr>
          <w:rFonts w:ascii="Calibri" w:hAnsi="Calibri" w:cs="Arial"/>
          <w:color w:val="1F497D"/>
          <w:sz w:val="22"/>
          <w:szCs w:val="22"/>
        </w:rPr>
        <w:t>ba</w:t>
      </w:r>
      <w:r w:rsidR="00130492">
        <w:rPr>
          <w:rFonts w:ascii="Calibri" w:hAnsi="Calibri" w:cs="Arial"/>
          <w:color w:val="1F497D"/>
          <w:sz w:val="22"/>
          <w:szCs w:val="22"/>
        </w:rPr>
        <w:t>tyam.muni</w:t>
      </w:r>
      <w:proofErr w:type="spellEnd"/>
      <w:proofErr w:type="gramEnd"/>
      <w:r w:rsidR="00130492">
        <w:rPr>
          <w:rFonts w:ascii="Calibri" w:hAnsi="Calibri" w:cs="Arial"/>
          <w:color w:val="1F497D"/>
          <w:sz w:val="22"/>
          <w:szCs w:val="22"/>
        </w:rPr>
        <w:t xml:space="preserve"> .</w:t>
      </w:r>
      <w:proofErr w:type="spellStart"/>
      <w:r>
        <w:rPr>
          <w:rFonts w:ascii="Calibri" w:hAnsi="Calibri" w:cs="Arial"/>
          <w:color w:val="1F497D"/>
          <w:sz w:val="22"/>
          <w:szCs w:val="22"/>
        </w:rPr>
        <w:t>il</w:t>
      </w:r>
      <w:proofErr w:type="spellEnd"/>
      <w:r w:rsidR="00130492">
        <w:rPr>
          <w:rFonts w:ascii="Calibri" w:hAnsi="Calibri" w:cs="Arial"/>
          <w:color w:val="1F497D"/>
          <w:sz w:val="22"/>
          <w:szCs w:val="22"/>
        </w:rPr>
        <w:t xml:space="preserve">    </w:t>
      </w:r>
      <w:r>
        <w:rPr>
          <w:rFonts w:ascii="Calibri" w:hAnsi="Calibri" w:cs="Arial" w:hint="cs"/>
          <w:color w:val="1F497D"/>
          <w:sz w:val="22"/>
          <w:szCs w:val="22"/>
          <w:rtl/>
        </w:rPr>
        <w:t xml:space="preserve"> </w:t>
      </w:r>
      <w:r w:rsidR="002422D0">
        <w:rPr>
          <w:rFonts w:ascii="Calibri" w:hAnsi="Calibri" w:cs="Arial" w:hint="cs"/>
          <w:color w:val="1F497D"/>
          <w:sz w:val="22"/>
          <w:szCs w:val="22"/>
          <w:rtl/>
        </w:rPr>
        <w:t>טל.</w:t>
      </w:r>
      <w:r w:rsidR="002422D0">
        <w:rPr>
          <w:rFonts w:ascii="Calibri" w:hAnsi="Calibri" w:cs="Arial"/>
          <w:color w:val="1F497D"/>
          <w:sz w:val="22"/>
          <w:szCs w:val="22"/>
          <w:rtl/>
        </w:rPr>
        <w:t xml:space="preserve">   </w:t>
      </w:r>
      <w:r w:rsidR="002422D0">
        <w:rPr>
          <w:rFonts w:ascii="Arial" w:hAnsi="Arial" w:cs="Arial" w:hint="cs"/>
          <w:color w:val="1F497D"/>
          <w:sz w:val="22"/>
          <w:szCs w:val="22"/>
          <w:rtl/>
        </w:rPr>
        <w:t>0</w:t>
      </w:r>
      <w:r w:rsidR="002422D0">
        <w:rPr>
          <w:rFonts w:ascii="Arial" w:hAnsi="Arial" w:cs="Arial"/>
          <w:color w:val="1F497D"/>
          <w:sz w:val="22"/>
          <w:szCs w:val="22"/>
          <w:rtl/>
        </w:rPr>
        <w:t>3-55584</w:t>
      </w:r>
      <w:r w:rsidR="002422D0">
        <w:rPr>
          <w:rFonts w:ascii="Arial" w:hAnsi="Arial" w:cs="Arial" w:hint="cs"/>
          <w:color w:val="1F497D"/>
          <w:sz w:val="22"/>
          <w:szCs w:val="22"/>
          <w:rtl/>
        </w:rPr>
        <w:t>54</w:t>
      </w:r>
    </w:p>
    <w:p w:rsidR="00130492" w:rsidRDefault="00130492" w:rsidP="005E730D">
      <w:pPr>
        <w:tabs>
          <w:tab w:val="left" w:pos="608"/>
          <w:tab w:val="center" w:pos="4153"/>
          <w:tab w:val="right" w:pos="8306"/>
        </w:tabs>
        <w:ind w:right="-284" w:firstLine="142"/>
        <w:rPr>
          <w:rFonts w:ascii="Calibri" w:hAnsi="Calibri" w:cs="Arial"/>
          <w:color w:val="1F497D"/>
          <w:sz w:val="22"/>
          <w:szCs w:val="22"/>
          <w:rtl/>
        </w:rPr>
      </w:pPr>
      <w:r>
        <w:rPr>
          <w:rFonts w:ascii="Calibri" w:hAnsi="Calibri" w:cs="Arial"/>
          <w:color w:val="1F497D"/>
          <w:sz w:val="22"/>
          <w:szCs w:val="22"/>
          <w:rtl/>
        </w:rPr>
        <w:t>המוקד העירוני 107</w:t>
      </w:r>
    </w:p>
    <w:sectPr w:rsidR="00130492" w:rsidSect="00F1714B">
      <w:headerReference w:type="default" r:id="rId10"/>
      <w:footerReference w:type="default" r:id="rId11"/>
      <w:pgSz w:w="11906" w:h="16838"/>
      <w:pgMar w:top="1440" w:right="1800" w:bottom="1440" w:left="1800" w:header="708" w:footer="4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18" w:rsidRDefault="00C30818" w:rsidP="00AC32C8">
      <w:r>
        <w:separator/>
      </w:r>
    </w:p>
  </w:endnote>
  <w:endnote w:type="continuationSeparator" w:id="0">
    <w:p w:rsidR="00C30818" w:rsidRDefault="00C30818" w:rsidP="00A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B7" w:rsidRDefault="007F12B7" w:rsidP="00975472">
    <w:pPr>
      <w:pStyle w:val="a5"/>
      <w:jc w:val="center"/>
      <w:rPr>
        <w:rtl/>
        <w:cs/>
      </w:rPr>
    </w:pPr>
  </w:p>
  <w:p w:rsidR="007F12B7" w:rsidRDefault="007F1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18" w:rsidRDefault="00C30818" w:rsidP="00AC32C8">
      <w:r>
        <w:separator/>
      </w:r>
    </w:p>
  </w:footnote>
  <w:footnote w:type="continuationSeparator" w:id="0">
    <w:p w:rsidR="00C30818" w:rsidRDefault="00C30818" w:rsidP="00AC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CA" w:rsidRPr="00DC3878" w:rsidRDefault="00EA5E94" w:rsidP="004D2427">
    <w:pPr>
      <w:pStyle w:val="a3"/>
      <w:ind w:left="-567"/>
      <w:rPr>
        <w:rFonts w:asciiTheme="minorBidi" w:hAnsiTheme="minorBidi" w:cstheme="minorBidi"/>
        <w:b/>
        <w:bCs/>
        <w:color w:val="003366"/>
        <w:sz w:val="36"/>
        <w:szCs w:val="36"/>
        <w:rtl/>
      </w:rPr>
    </w:pPr>
    <w:r>
      <w:rPr>
        <w:noProof/>
      </w:rPr>
      <w:drawing>
        <wp:anchor distT="0" distB="0" distL="114300" distR="114300" simplePos="0" relativeHeight="251659264" behindDoc="0" locked="0" layoutInCell="1" allowOverlap="1" wp14:anchorId="113868E3" wp14:editId="71E6F1D8">
          <wp:simplePos x="0" y="0"/>
          <wp:positionH relativeFrom="column">
            <wp:posOffset>-274689</wp:posOffset>
          </wp:positionH>
          <wp:positionV relativeFrom="paragraph">
            <wp:posOffset>-310405</wp:posOffset>
          </wp:positionV>
          <wp:extent cx="1079500" cy="1527552"/>
          <wp:effectExtent l="0" t="0" r="6350" b="0"/>
          <wp:wrapNone/>
          <wp:docPr id="4" name="תמונה 4" descr="C:\Users\AVIVA_Y\AppData\Local\Microsoft\Windows\Temporary Internet Files\Content.Word\mashehu_tov_logo_16_6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VA_Y\AppData\Local\Microsoft\Windows\Temporary Internet Files\Content.Word\mashehu_tov_logo_16_6_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52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CA52CA" w:rsidRPr="00DC3878">
      <w:rPr>
        <w:rFonts w:asciiTheme="minorBidi" w:hAnsiTheme="minorBidi" w:cstheme="minorBidi"/>
        <w:b/>
        <w:bCs/>
        <w:color w:val="003366"/>
        <w:sz w:val="36"/>
        <w:szCs w:val="36"/>
        <w:rtl/>
      </w:rPr>
      <w:t>עיריית בת-ים</w:t>
    </w:r>
  </w:p>
  <w:p w:rsidR="00CA52CA" w:rsidRPr="00DC3878" w:rsidRDefault="00CA52CA" w:rsidP="004D2427">
    <w:pPr>
      <w:pStyle w:val="a3"/>
      <w:spacing w:before="100" w:beforeAutospacing="1"/>
      <w:ind w:hanging="567"/>
      <w:contextualSpacing/>
      <w:rPr>
        <w:rFonts w:asciiTheme="minorBidi" w:hAnsiTheme="minorBidi" w:cstheme="minorBidi"/>
        <w:color w:val="1F497D"/>
        <w:rtl/>
      </w:rPr>
    </w:pPr>
    <w:r w:rsidRPr="00DC3878">
      <w:rPr>
        <w:rFonts w:asciiTheme="minorBidi" w:hAnsiTheme="minorBidi" w:cstheme="minorBidi"/>
        <w:color w:val="1F497D"/>
        <w:rtl/>
      </w:rPr>
      <w:t>............................................................................................................................................</w:t>
    </w:r>
    <w:r w:rsidRPr="00DC3878">
      <w:rPr>
        <w:rFonts w:asciiTheme="minorBidi" w:hAnsiTheme="minorBidi" w:cstheme="minorBidi"/>
        <w:noProof/>
        <w:color w:val="1F497D"/>
      </w:rPr>
      <w:t xml:space="preserve"> </w:t>
    </w:r>
  </w:p>
  <w:p w:rsidR="00CA52CA" w:rsidRPr="00DC3878" w:rsidRDefault="0006556C" w:rsidP="002422D0">
    <w:pPr>
      <w:pStyle w:val="a3"/>
      <w:ind w:hanging="567"/>
      <w:rPr>
        <w:rFonts w:asciiTheme="minorBidi" w:hAnsiTheme="minorBidi" w:cstheme="minorBidi"/>
        <w:b/>
        <w:bCs/>
        <w:color w:val="003366"/>
        <w:sz w:val="36"/>
        <w:szCs w:val="36"/>
        <w:rtl/>
      </w:rPr>
    </w:pPr>
    <w:r w:rsidRPr="00DC3878">
      <w:rPr>
        <w:rFonts w:asciiTheme="minorBidi" w:hAnsiTheme="minorBidi" w:cstheme="minorBidi"/>
        <w:b/>
        <w:bCs/>
        <w:color w:val="003366"/>
        <w:sz w:val="36"/>
        <w:szCs w:val="36"/>
        <w:rtl/>
      </w:rPr>
      <w:t>ה</w:t>
    </w:r>
    <w:r w:rsidR="002422D0">
      <w:rPr>
        <w:rFonts w:asciiTheme="minorBidi" w:hAnsiTheme="minorBidi" w:cstheme="minorBidi" w:hint="cs"/>
        <w:b/>
        <w:bCs/>
        <w:color w:val="003366"/>
        <w:sz w:val="36"/>
        <w:szCs w:val="36"/>
        <w:rtl/>
      </w:rPr>
      <w:t>שירות המשפטי</w:t>
    </w:r>
  </w:p>
  <w:p w:rsidR="000B41FF" w:rsidRPr="00DC3878" w:rsidRDefault="000B41FF" w:rsidP="004D2427">
    <w:pPr>
      <w:pStyle w:val="a3"/>
      <w:ind w:hanging="425"/>
      <w:rPr>
        <w:rFonts w:asciiTheme="minorBidi" w:hAnsiTheme="minorBidi" w:cstheme="minorBidi"/>
        <w:b/>
        <w:bCs/>
        <w:color w:val="1F497D"/>
        <w:sz w:val="24"/>
        <w:szCs w:val="24"/>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EAC"/>
    <w:multiLevelType w:val="hybridMultilevel"/>
    <w:tmpl w:val="C91E3214"/>
    <w:lvl w:ilvl="0" w:tplc="37762352">
      <w:start w:val="1"/>
      <w:numFmt w:val="decimal"/>
      <w:lvlText w:val="%1."/>
      <w:lvlJc w:val="left"/>
      <w:pPr>
        <w:ind w:left="1176" w:hanging="360"/>
      </w:pPr>
      <w:rPr>
        <w:b w:val="0"/>
        <w:strike w:val="0"/>
        <w:dstrike w:val="0"/>
        <w:u w:val="none"/>
        <w:effect w:val="none"/>
      </w:r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abstractNum w:abstractNumId="1" w15:restartNumberingAfterBreak="0">
    <w:nsid w:val="1536690D"/>
    <w:multiLevelType w:val="hybridMultilevel"/>
    <w:tmpl w:val="FBE6412E"/>
    <w:lvl w:ilvl="0" w:tplc="0504C68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2573"/>
    <w:multiLevelType w:val="hybridMultilevel"/>
    <w:tmpl w:val="C1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6AFB"/>
    <w:multiLevelType w:val="hybridMultilevel"/>
    <w:tmpl w:val="CE3A1324"/>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35882"/>
    <w:multiLevelType w:val="hybridMultilevel"/>
    <w:tmpl w:val="8CE6C8A0"/>
    <w:lvl w:ilvl="0" w:tplc="306A9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544E6"/>
    <w:multiLevelType w:val="hybridMultilevel"/>
    <w:tmpl w:val="8CE6C8A0"/>
    <w:lvl w:ilvl="0" w:tplc="306A9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87E74"/>
    <w:multiLevelType w:val="hybridMultilevel"/>
    <w:tmpl w:val="A13A9AA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54F73D64"/>
    <w:multiLevelType w:val="hybridMultilevel"/>
    <w:tmpl w:val="D4729F64"/>
    <w:lvl w:ilvl="0" w:tplc="26DA010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83981"/>
    <w:multiLevelType w:val="hybridMultilevel"/>
    <w:tmpl w:val="8CE6C8A0"/>
    <w:lvl w:ilvl="0" w:tplc="306A9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761C"/>
    <w:multiLevelType w:val="hybridMultilevel"/>
    <w:tmpl w:val="BA8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F4825"/>
    <w:multiLevelType w:val="hybridMultilevel"/>
    <w:tmpl w:val="9C26F0EA"/>
    <w:lvl w:ilvl="0" w:tplc="F33ABBD2">
      <w:start w:val="1"/>
      <w:numFmt w:val="hebrew1"/>
      <w:lvlText w:val="%1."/>
      <w:lvlJc w:val="left"/>
      <w:pPr>
        <w:ind w:left="862" w:hanging="360"/>
      </w:pPr>
      <w:rPr>
        <w:rFonts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70D8635D"/>
    <w:multiLevelType w:val="hybridMultilevel"/>
    <w:tmpl w:val="6708FF06"/>
    <w:lvl w:ilvl="0" w:tplc="44E0AD5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F2312A"/>
    <w:multiLevelType w:val="hybridMultilevel"/>
    <w:tmpl w:val="DD127C84"/>
    <w:lvl w:ilvl="0" w:tplc="AE881BC6">
      <w:start w:val="1"/>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9"/>
  </w:num>
  <w:num w:numId="3">
    <w:abstractNumId w:val="7"/>
  </w:num>
  <w:num w:numId="4">
    <w:abstractNumId w:val="3"/>
  </w:num>
  <w:num w:numId="5">
    <w:abstractNumId w:val="1"/>
  </w:num>
  <w:num w:numId="6">
    <w:abstractNumId w:val="6"/>
  </w:num>
  <w:num w:numId="7">
    <w:abstractNumId w:val="10"/>
  </w:num>
  <w:num w:numId="8">
    <w:abstractNumId w:val="12"/>
  </w:num>
  <w:num w:numId="9">
    <w:abstractNumId w:val="4"/>
  </w:num>
  <w:num w:numId="10">
    <w:abstractNumId w:val="5"/>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B2"/>
    <w:rsid w:val="00021CF2"/>
    <w:rsid w:val="00026BE2"/>
    <w:rsid w:val="0003002E"/>
    <w:rsid w:val="000427AD"/>
    <w:rsid w:val="00043FE5"/>
    <w:rsid w:val="00054A11"/>
    <w:rsid w:val="0006556C"/>
    <w:rsid w:val="00076A06"/>
    <w:rsid w:val="00080003"/>
    <w:rsid w:val="00082272"/>
    <w:rsid w:val="0008486B"/>
    <w:rsid w:val="00092671"/>
    <w:rsid w:val="00093F7F"/>
    <w:rsid w:val="000A050B"/>
    <w:rsid w:val="000A22F6"/>
    <w:rsid w:val="000B046B"/>
    <w:rsid w:val="000B2408"/>
    <w:rsid w:val="000B41FF"/>
    <w:rsid w:val="000C3BC5"/>
    <w:rsid w:val="000D70D6"/>
    <w:rsid w:val="000E6E9D"/>
    <w:rsid w:val="000F6F87"/>
    <w:rsid w:val="00100CC3"/>
    <w:rsid w:val="00130492"/>
    <w:rsid w:val="001329CB"/>
    <w:rsid w:val="001413A4"/>
    <w:rsid w:val="00187418"/>
    <w:rsid w:val="00190612"/>
    <w:rsid w:val="00190986"/>
    <w:rsid w:val="00191ED4"/>
    <w:rsid w:val="001B3DB4"/>
    <w:rsid w:val="001B6DF5"/>
    <w:rsid w:val="001C44CF"/>
    <w:rsid w:val="001C5E3F"/>
    <w:rsid w:val="001F34EF"/>
    <w:rsid w:val="00205C6C"/>
    <w:rsid w:val="00210186"/>
    <w:rsid w:val="00210B20"/>
    <w:rsid w:val="00227FE1"/>
    <w:rsid w:val="00231B08"/>
    <w:rsid w:val="002338F8"/>
    <w:rsid w:val="0023444D"/>
    <w:rsid w:val="002344BB"/>
    <w:rsid w:val="002422D0"/>
    <w:rsid w:val="00243DC7"/>
    <w:rsid w:val="0024515A"/>
    <w:rsid w:val="0024656D"/>
    <w:rsid w:val="00253B42"/>
    <w:rsid w:val="002575E5"/>
    <w:rsid w:val="00264111"/>
    <w:rsid w:val="00275B4A"/>
    <w:rsid w:val="002815E0"/>
    <w:rsid w:val="00292100"/>
    <w:rsid w:val="002958E5"/>
    <w:rsid w:val="00295DAB"/>
    <w:rsid w:val="00296C59"/>
    <w:rsid w:val="002B0712"/>
    <w:rsid w:val="002C14DF"/>
    <w:rsid w:val="002C6E2A"/>
    <w:rsid w:val="002D337B"/>
    <w:rsid w:val="002D4B66"/>
    <w:rsid w:val="002E0F08"/>
    <w:rsid w:val="002F76D9"/>
    <w:rsid w:val="00306B49"/>
    <w:rsid w:val="00315A5D"/>
    <w:rsid w:val="0032046F"/>
    <w:rsid w:val="00321B22"/>
    <w:rsid w:val="00322944"/>
    <w:rsid w:val="0034449C"/>
    <w:rsid w:val="00350DC0"/>
    <w:rsid w:val="003644DE"/>
    <w:rsid w:val="003672FB"/>
    <w:rsid w:val="00367B16"/>
    <w:rsid w:val="0037231B"/>
    <w:rsid w:val="0037568B"/>
    <w:rsid w:val="003853A5"/>
    <w:rsid w:val="00390568"/>
    <w:rsid w:val="003A42B7"/>
    <w:rsid w:val="003B1D7B"/>
    <w:rsid w:val="003C0E24"/>
    <w:rsid w:val="003C1BC9"/>
    <w:rsid w:val="004000FF"/>
    <w:rsid w:val="0041581B"/>
    <w:rsid w:val="00421A88"/>
    <w:rsid w:val="00425256"/>
    <w:rsid w:val="0045482D"/>
    <w:rsid w:val="00472BF8"/>
    <w:rsid w:val="00472E04"/>
    <w:rsid w:val="00474419"/>
    <w:rsid w:val="004813FE"/>
    <w:rsid w:val="004832A8"/>
    <w:rsid w:val="00493155"/>
    <w:rsid w:val="004A76DA"/>
    <w:rsid w:val="004B1242"/>
    <w:rsid w:val="004B4A94"/>
    <w:rsid w:val="004D2427"/>
    <w:rsid w:val="004E38A6"/>
    <w:rsid w:val="004E4E72"/>
    <w:rsid w:val="00503D69"/>
    <w:rsid w:val="0050503D"/>
    <w:rsid w:val="0050548C"/>
    <w:rsid w:val="00505965"/>
    <w:rsid w:val="0050661F"/>
    <w:rsid w:val="005073FC"/>
    <w:rsid w:val="0054241E"/>
    <w:rsid w:val="00542CA0"/>
    <w:rsid w:val="0057056A"/>
    <w:rsid w:val="005766CD"/>
    <w:rsid w:val="00583CCE"/>
    <w:rsid w:val="0059197B"/>
    <w:rsid w:val="005959F2"/>
    <w:rsid w:val="005A2BCC"/>
    <w:rsid w:val="005B5556"/>
    <w:rsid w:val="005B6A0D"/>
    <w:rsid w:val="005D1FEE"/>
    <w:rsid w:val="005D6805"/>
    <w:rsid w:val="005D7760"/>
    <w:rsid w:val="005E39EF"/>
    <w:rsid w:val="005E581D"/>
    <w:rsid w:val="005E5F74"/>
    <w:rsid w:val="005E730D"/>
    <w:rsid w:val="006177C7"/>
    <w:rsid w:val="00624A4F"/>
    <w:rsid w:val="00636BEC"/>
    <w:rsid w:val="00640CF0"/>
    <w:rsid w:val="00651D1E"/>
    <w:rsid w:val="006720CA"/>
    <w:rsid w:val="00683CAD"/>
    <w:rsid w:val="00684419"/>
    <w:rsid w:val="006A35AE"/>
    <w:rsid w:val="006A381E"/>
    <w:rsid w:val="006D57F9"/>
    <w:rsid w:val="006E1EEB"/>
    <w:rsid w:val="006E7D8D"/>
    <w:rsid w:val="0071053F"/>
    <w:rsid w:val="0071193B"/>
    <w:rsid w:val="00716F2E"/>
    <w:rsid w:val="00724B18"/>
    <w:rsid w:val="00733577"/>
    <w:rsid w:val="00737A59"/>
    <w:rsid w:val="00763FBE"/>
    <w:rsid w:val="00766107"/>
    <w:rsid w:val="0077331A"/>
    <w:rsid w:val="00791AA6"/>
    <w:rsid w:val="007B2078"/>
    <w:rsid w:val="007C1AF0"/>
    <w:rsid w:val="007C7076"/>
    <w:rsid w:val="007D4715"/>
    <w:rsid w:val="007D5355"/>
    <w:rsid w:val="007F12B7"/>
    <w:rsid w:val="007F2ECD"/>
    <w:rsid w:val="007F4422"/>
    <w:rsid w:val="007F6C0F"/>
    <w:rsid w:val="007F7E8E"/>
    <w:rsid w:val="00801533"/>
    <w:rsid w:val="008020EA"/>
    <w:rsid w:val="00815CA4"/>
    <w:rsid w:val="008220A1"/>
    <w:rsid w:val="008224DA"/>
    <w:rsid w:val="00827D65"/>
    <w:rsid w:val="00831EE4"/>
    <w:rsid w:val="008323F1"/>
    <w:rsid w:val="00837F7B"/>
    <w:rsid w:val="00853395"/>
    <w:rsid w:val="00860C35"/>
    <w:rsid w:val="0086176B"/>
    <w:rsid w:val="0086757B"/>
    <w:rsid w:val="00886919"/>
    <w:rsid w:val="008B05CD"/>
    <w:rsid w:val="008C039C"/>
    <w:rsid w:val="008C51A3"/>
    <w:rsid w:val="008C6450"/>
    <w:rsid w:val="008D6C6D"/>
    <w:rsid w:val="008E7E20"/>
    <w:rsid w:val="00903F30"/>
    <w:rsid w:val="00904ED4"/>
    <w:rsid w:val="00911881"/>
    <w:rsid w:val="009133E8"/>
    <w:rsid w:val="00917A5F"/>
    <w:rsid w:val="00925B48"/>
    <w:rsid w:val="0092794A"/>
    <w:rsid w:val="00941A50"/>
    <w:rsid w:val="00942C9A"/>
    <w:rsid w:val="00943731"/>
    <w:rsid w:val="009574E9"/>
    <w:rsid w:val="009716FA"/>
    <w:rsid w:val="00975472"/>
    <w:rsid w:val="00977EA3"/>
    <w:rsid w:val="00981AA9"/>
    <w:rsid w:val="00994B9D"/>
    <w:rsid w:val="009A49E2"/>
    <w:rsid w:val="009A7960"/>
    <w:rsid w:val="009B1225"/>
    <w:rsid w:val="009B6165"/>
    <w:rsid w:val="009B640B"/>
    <w:rsid w:val="009B75AC"/>
    <w:rsid w:val="009D055F"/>
    <w:rsid w:val="009D0DE0"/>
    <w:rsid w:val="009D3D60"/>
    <w:rsid w:val="009D46A4"/>
    <w:rsid w:val="009D623D"/>
    <w:rsid w:val="009D7519"/>
    <w:rsid w:val="009E125F"/>
    <w:rsid w:val="009E4143"/>
    <w:rsid w:val="009E478A"/>
    <w:rsid w:val="009F52F2"/>
    <w:rsid w:val="009F7729"/>
    <w:rsid w:val="00A071A2"/>
    <w:rsid w:val="00A1515D"/>
    <w:rsid w:val="00A22CE3"/>
    <w:rsid w:val="00A3207F"/>
    <w:rsid w:val="00A3446D"/>
    <w:rsid w:val="00A40A09"/>
    <w:rsid w:val="00A4230D"/>
    <w:rsid w:val="00A474BD"/>
    <w:rsid w:val="00A707B5"/>
    <w:rsid w:val="00A8235F"/>
    <w:rsid w:val="00A9284C"/>
    <w:rsid w:val="00A93C0D"/>
    <w:rsid w:val="00AA34C9"/>
    <w:rsid w:val="00AA6A71"/>
    <w:rsid w:val="00AC32C8"/>
    <w:rsid w:val="00AC6950"/>
    <w:rsid w:val="00AD7BE7"/>
    <w:rsid w:val="00B1129D"/>
    <w:rsid w:val="00B255E4"/>
    <w:rsid w:val="00B26270"/>
    <w:rsid w:val="00B61401"/>
    <w:rsid w:val="00B75788"/>
    <w:rsid w:val="00B759D5"/>
    <w:rsid w:val="00B96335"/>
    <w:rsid w:val="00BB2340"/>
    <w:rsid w:val="00BB2BA7"/>
    <w:rsid w:val="00BC0E93"/>
    <w:rsid w:val="00BC4ADB"/>
    <w:rsid w:val="00BD4D68"/>
    <w:rsid w:val="00BE21B8"/>
    <w:rsid w:val="00BE23A6"/>
    <w:rsid w:val="00C06DD1"/>
    <w:rsid w:val="00C10007"/>
    <w:rsid w:val="00C1404D"/>
    <w:rsid w:val="00C158E4"/>
    <w:rsid w:val="00C21BBE"/>
    <w:rsid w:val="00C22B4D"/>
    <w:rsid w:val="00C30818"/>
    <w:rsid w:val="00C329FB"/>
    <w:rsid w:val="00C33CF4"/>
    <w:rsid w:val="00C34556"/>
    <w:rsid w:val="00C47C4C"/>
    <w:rsid w:val="00C54A09"/>
    <w:rsid w:val="00C635DF"/>
    <w:rsid w:val="00C716DE"/>
    <w:rsid w:val="00C92CBF"/>
    <w:rsid w:val="00C9321F"/>
    <w:rsid w:val="00C95C82"/>
    <w:rsid w:val="00C97501"/>
    <w:rsid w:val="00CA52CA"/>
    <w:rsid w:val="00CD01C1"/>
    <w:rsid w:val="00CD0C2E"/>
    <w:rsid w:val="00CD11D7"/>
    <w:rsid w:val="00CE63C1"/>
    <w:rsid w:val="00CF1510"/>
    <w:rsid w:val="00CF3637"/>
    <w:rsid w:val="00CF7334"/>
    <w:rsid w:val="00D05FCE"/>
    <w:rsid w:val="00D104A9"/>
    <w:rsid w:val="00D12977"/>
    <w:rsid w:val="00D1310E"/>
    <w:rsid w:val="00D227D7"/>
    <w:rsid w:val="00D43198"/>
    <w:rsid w:val="00D51CD5"/>
    <w:rsid w:val="00D51E2B"/>
    <w:rsid w:val="00D54A39"/>
    <w:rsid w:val="00D6225B"/>
    <w:rsid w:val="00D83392"/>
    <w:rsid w:val="00D85372"/>
    <w:rsid w:val="00D85A4F"/>
    <w:rsid w:val="00D878A9"/>
    <w:rsid w:val="00D96D78"/>
    <w:rsid w:val="00DA4C96"/>
    <w:rsid w:val="00DC3878"/>
    <w:rsid w:val="00DC4AE2"/>
    <w:rsid w:val="00DC686C"/>
    <w:rsid w:val="00DD6B44"/>
    <w:rsid w:val="00DE228A"/>
    <w:rsid w:val="00DE4C65"/>
    <w:rsid w:val="00DE72E4"/>
    <w:rsid w:val="00DF0BFA"/>
    <w:rsid w:val="00DF4978"/>
    <w:rsid w:val="00DF65EF"/>
    <w:rsid w:val="00E16DA4"/>
    <w:rsid w:val="00E1727C"/>
    <w:rsid w:val="00E207C9"/>
    <w:rsid w:val="00E27607"/>
    <w:rsid w:val="00E427D0"/>
    <w:rsid w:val="00E478C3"/>
    <w:rsid w:val="00E521DD"/>
    <w:rsid w:val="00E53385"/>
    <w:rsid w:val="00E610EF"/>
    <w:rsid w:val="00E85538"/>
    <w:rsid w:val="00E90FAB"/>
    <w:rsid w:val="00E94390"/>
    <w:rsid w:val="00EA0F93"/>
    <w:rsid w:val="00EA3660"/>
    <w:rsid w:val="00EA5E94"/>
    <w:rsid w:val="00EE3EDC"/>
    <w:rsid w:val="00EE4058"/>
    <w:rsid w:val="00EE564A"/>
    <w:rsid w:val="00EE64D7"/>
    <w:rsid w:val="00F03B30"/>
    <w:rsid w:val="00F07FDF"/>
    <w:rsid w:val="00F1714B"/>
    <w:rsid w:val="00F346B4"/>
    <w:rsid w:val="00F427F7"/>
    <w:rsid w:val="00F724E7"/>
    <w:rsid w:val="00F764BD"/>
    <w:rsid w:val="00F83F9E"/>
    <w:rsid w:val="00F8631B"/>
    <w:rsid w:val="00F875B2"/>
    <w:rsid w:val="00F915B0"/>
    <w:rsid w:val="00FB507C"/>
    <w:rsid w:val="00FC6F2F"/>
    <w:rsid w:val="00FE2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37D9B-0F77-44B1-95D1-8C5185A3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390"/>
    <w:pPr>
      <w:bidi/>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32C8"/>
    <w:pPr>
      <w:tabs>
        <w:tab w:val="center" w:pos="4153"/>
        <w:tab w:val="right" w:pos="8306"/>
      </w:tabs>
    </w:pPr>
    <w:rPr>
      <w:rFonts w:ascii="Calibri" w:eastAsia="Times New Roman" w:hAnsi="Calibri" w:cs="Arial"/>
      <w:sz w:val="22"/>
      <w:szCs w:val="22"/>
    </w:rPr>
  </w:style>
  <w:style w:type="character" w:customStyle="1" w:styleId="a4">
    <w:name w:val="כותרת עליונה תו"/>
    <w:link w:val="a3"/>
    <w:locked/>
    <w:rsid w:val="00AC32C8"/>
    <w:rPr>
      <w:rFonts w:cs="Times New Roman"/>
    </w:rPr>
  </w:style>
  <w:style w:type="paragraph" w:styleId="a5">
    <w:name w:val="footer"/>
    <w:basedOn w:val="a"/>
    <w:link w:val="a6"/>
    <w:uiPriority w:val="99"/>
    <w:rsid w:val="00AC32C8"/>
    <w:pPr>
      <w:tabs>
        <w:tab w:val="center" w:pos="4153"/>
        <w:tab w:val="right" w:pos="8306"/>
      </w:tabs>
    </w:pPr>
    <w:rPr>
      <w:rFonts w:ascii="Calibri" w:eastAsia="Times New Roman" w:hAnsi="Calibri" w:cs="Arial"/>
      <w:sz w:val="22"/>
      <w:szCs w:val="22"/>
    </w:rPr>
  </w:style>
  <w:style w:type="character" w:customStyle="1" w:styleId="a6">
    <w:name w:val="כותרת תחתונה תו"/>
    <w:link w:val="a5"/>
    <w:uiPriority w:val="99"/>
    <w:locked/>
    <w:rsid w:val="00AC32C8"/>
    <w:rPr>
      <w:rFonts w:cs="Times New Roman"/>
    </w:rPr>
  </w:style>
  <w:style w:type="paragraph" w:styleId="a7">
    <w:name w:val="Balloon Text"/>
    <w:basedOn w:val="a"/>
    <w:link w:val="a8"/>
    <w:semiHidden/>
    <w:rsid w:val="00AC32C8"/>
    <w:rPr>
      <w:rFonts w:ascii="Tahoma" w:hAnsi="Tahoma" w:cs="Tahoma"/>
      <w:sz w:val="16"/>
      <w:szCs w:val="16"/>
    </w:rPr>
  </w:style>
  <w:style w:type="character" w:customStyle="1" w:styleId="a8">
    <w:name w:val="טקסט בלונים תו"/>
    <w:link w:val="a7"/>
    <w:semiHidden/>
    <w:locked/>
    <w:rsid w:val="00AC32C8"/>
    <w:rPr>
      <w:rFonts w:ascii="Tahoma" w:hAnsi="Tahoma" w:cs="Tahoma"/>
      <w:sz w:val="16"/>
      <w:szCs w:val="16"/>
    </w:rPr>
  </w:style>
  <w:style w:type="character" w:styleId="Hyperlink">
    <w:name w:val="Hyperlink"/>
    <w:rsid w:val="00CF1510"/>
    <w:rPr>
      <w:color w:val="0000FF"/>
      <w:u w:val="single"/>
    </w:rPr>
  </w:style>
  <w:style w:type="paragraph" w:styleId="NormalWeb">
    <w:name w:val="Normal (Web)"/>
    <w:basedOn w:val="a"/>
    <w:uiPriority w:val="99"/>
    <w:unhideWhenUsed/>
    <w:rsid w:val="00831EE4"/>
    <w:pPr>
      <w:bidi w:val="0"/>
      <w:spacing w:before="100" w:beforeAutospacing="1" w:after="100" w:afterAutospacing="1"/>
    </w:pPr>
    <w:rPr>
      <w:rFonts w:eastAsia="Times New Roman"/>
    </w:rPr>
  </w:style>
  <w:style w:type="paragraph" w:styleId="a9">
    <w:name w:val="List Paragraph"/>
    <w:basedOn w:val="a"/>
    <w:uiPriority w:val="34"/>
    <w:qFormat/>
    <w:rsid w:val="005D7760"/>
    <w:pPr>
      <w:ind w:left="720"/>
    </w:pPr>
  </w:style>
  <w:style w:type="table" w:styleId="aa">
    <w:name w:val="Table Grid"/>
    <w:basedOn w:val="a1"/>
    <w:locked/>
    <w:rsid w:val="00DD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444">
      <w:bodyDiv w:val="1"/>
      <w:marLeft w:val="0"/>
      <w:marRight w:val="0"/>
      <w:marTop w:val="0"/>
      <w:marBottom w:val="0"/>
      <w:divBdr>
        <w:top w:val="none" w:sz="0" w:space="0" w:color="auto"/>
        <w:left w:val="none" w:sz="0" w:space="0" w:color="auto"/>
        <w:bottom w:val="none" w:sz="0" w:space="0" w:color="auto"/>
        <w:right w:val="none" w:sz="0" w:space="0" w:color="auto"/>
      </w:divBdr>
    </w:div>
    <w:div w:id="157888375">
      <w:bodyDiv w:val="1"/>
      <w:marLeft w:val="0"/>
      <w:marRight w:val="0"/>
      <w:marTop w:val="0"/>
      <w:marBottom w:val="0"/>
      <w:divBdr>
        <w:top w:val="none" w:sz="0" w:space="0" w:color="auto"/>
        <w:left w:val="none" w:sz="0" w:space="0" w:color="auto"/>
        <w:bottom w:val="none" w:sz="0" w:space="0" w:color="auto"/>
        <w:right w:val="none" w:sz="0" w:space="0" w:color="auto"/>
      </w:divBdr>
    </w:div>
    <w:div w:id="443232218">
      <w:bodyDiv w:val="1"/>
      <w:marLeft w:val="0"/>
      <w:marRight w:val="0"/>
      <w:marTop w:val="0"/>
      <w:marBottom w:val="0"/>
      <w:divBdr>
        <w:top w:val="none" w:sz="0" w:space="0" w:color="auto"/>
        <w:left w:val="none" w:sz="0" w:space="0" w:color="auto"/>
        <w:bottom w:val="none" w:sz="0" w:space="0" w:color="auto"/>
        <w:right w:val="none" w:sz="0" w:space="0" w:color="auto"/>
      </w:divBdr>
    </w:div>
    <w:div w:id="525799379">
      <w:bodyDiv w:val="1"/>
      <w:marLeft w:val="0"/>
      <w:marRight w:val="0"/>
      <w:marTop w:val="0"/>
      <w:marBottom w:val="0"/>
      <w:divBdr>
        <w:top w:val="none" w:sz="0" w:space="0" w:color="auto"/>
        <w:left w:val="none" w:sz="0" w:space="0" w:color="auto"/>
        <w:bottom w:val="none" w:sz="0" w:space="0" w:color="auto"/>
        <w:right w:val="none" w:sz="0" w:space="0" w:color="auto"/>
      </w:divBdr>
    </w:div>
    <w:div w:id="596596159">
      <w:bodyDiv w:val="1"/>
      <w:marLeft w:val="0"/>
      <w:marRight w:val="0"/>
      <w:marTop w:val="0"/>
      <w:marBottom w:val="0"/>
      <w:divBdr>
        <w:top w:val="none" w:sz="0" w:space="0" w:color="auto"/>
        <w:left w:val="none" w:sz="0" w:space="0" w:color="auto"/>
        <w:bottom w:val="none" w:sz="0" w:space="0" w:color="auto"/>
        <w:right w:val="none" w:sz="0" w:space="0" w:color="auto"/>
      </w:divBdr>
    </w:div>
    <w:div w:id="1038243948">
      <w:bodyDiv w:val="1"/>
      <w:marLeft w:val="0"/>
      <w:marRight w:val="0"/>
      <w:marTop w:val="0"/>
      <w:marBottom w:val="0"/>
      <w:divBdr>
        <w:top w:val="none" w:sz="0" w:space="0" w:color="auto"/>
        <w:left w:val="none" w:sz="0" w:space="0" w:color="auto"/>
        <w:bottom w:val="none" w:sz="0" w:space="0" w:color="auto"/>
        <w:right w:val="none" w:sz="0" w:space="0" w:color="auto"/>
      </w:divBdr>
    </w:div>
    <w:div w:id="1148130959">
      <w:bodyDiv w:val="1"/>
      <w:marLeft w:val="0"/>
      <w:marRight w:val="0"/>
      <w:marTop w:val="0"/>
      <w:marBottom w:val="0"/>
      <w:divBdr>
        <w:top w:val="none" w:sz="0" w:space="0" w:color="auto"/>
        <w:left w:val="none" w:sz="0" w:space="0" w:color="auto"/>
        <w:bottom w:val="none" w:sz="0" w:space="0" w:color="auto"/>
        <w:right w:val="none" w:sz="0" w:space="0" w:color="auto"/>
      </w:divBdr>
      <w:divsChild>
        <w:div w:id="801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165733">
              <w:marLeft w:val="0"/>
              <w:marRight w:val="0"/>
              <w:marTop w:val="0"/>
              <w:marBottom w:val="0"/>
              <w:divBdr>
                <w:top w:val="none" w:sz="0" w:space="0" w:color="auto"/>
                <w:left w:val="none" w:sz="0" w:space="0" w:color="auto"/>
                <w:bottom w:val="none" w:sz="0" w:space="0" w:color="auto"/>
                <w:right w:val="none" w:sz="0" w:space="0" w:color="auto"/>
              </w:divBdr>
              <w:divsChild>
                <w:div w:id="1027563371">
                  <w:marLeft w:val="0"/>
                  <w:marRight w:val="0"/>
                  <w:marTop w:val="0"/>
                  <w:marBottom w:val="0"/>
                  <w:divBdr>
                    <w:top w:val="none" w:sz="0" w:space="0" w:color="auto"/>
                    <w:left w:val="none" w:sz="0" w:space="0" w:color="auto"/>
                    <w:bottom w:val="none" w:sz="0" w:space="0" w:color="auto"/>
                    <w:right w:val="none" w:sz="0" w:space="0" w:color="auto"/>
                  </w:divBdr>
                  <w:divsChild>
                    <w:div w:id="311758914">
                      <w:marLeft w:val="0"/>
                      <w:marRight w:val="0"/>
                      <w:marTop w:val="0"/>
                      <w:marBottom w:val="0"/>
                      <w:divBdr>
                        <w:top w:val="none" w:sz="0" w:space="0" w:color="auto"/>
                        <w:left w:val="none" w:sz="0" w:space="0" w:color="auto"/>
                        <w:bottom w:val="none" w:sz="0" w:space="0" w:color="auto"/>
                        <w:right w:val="none" w:sz="0" w:space="0" w:color="auto"/>
                      </w:divBdr>
                      <w:divsChild>
                        <w:div w:id="669992278">
                          <w:marLeft w:val="0"/>
                          <w:marRight w:val="0"/>
                          <w:marTop w:val="0"/>
                          <w:marBottom w:val="0"/>
                          <w:divBdr>
                            <w:top w:val="none" w:sz="0" w:space="0" w:color="auto"/>
                            <w:left w:val="none" w:sz="0" w:space="0" w:color="auto"/>
                            <w:bottom w:val="none" w:sz="0" w:space="0" w:color="auto"/>
                            <w:right w:val="none" w:sz="0" w:space="0" w:color="auto"/>
                          </w:divBdr>
                          <w:divsChild>
                            <w:div w:id="768937612">
                              <w:marLeft w:val="0"/>
                              <w:marRight w:val="0"/>
                              <w:marTop w:val="0"/>
                              <w:marBottom w:val="0"/>
                              <w:divBdr>
                                <w:top w:val="none" w:sz="0" w:space="0" w:color="auto"/>
                                <w:left w:val="none" w:sz="0" w:space="0" w:color="auto"/>
                                <w:bottom w:val="none" w:sz="0" w:space="0" w:color="auto"/>
                                <w:right w:val="none" w:sz="0" w:space="0" w:color="auto"/>
                              </w:divBdr>
                              <w:divsChild>
                                <w:div w:id="1060784071">
                                  <w:marLeft w:val="0"/>
                                  <w:marRight w:val="0"/>
                                  <w:marTop w:val="0"/>
                                  <w:marBottom w:val="0"/>
                                  <w:divBdr>
                                    <w:top w:val="none" w:sz="0" w:space="0" w:color="auto"/>
                                    <w:left w:val="none" w:sz="0" w:space="0" w:color="auto"/>
                                    <w:bottom w:val="none" w:sz="0" w:space="0" w:color="auto"/>
                                    <w:right w:val="none" w:sz="0" w:space="0" w:color="auto"/>
                                  </w:divBdr>
                                  <w:divsChild>
                                    <w:div w:id="194118538">
                                      <w:marLeft w:val="0"/>
                                      <w:marRight w:val="0"/>
                                      <w:marTop w:val="0"/>
                                      <w:marBottom w:val="0"/>
                                      <w:divBdr>
                                        <w:top w:val="none" w:sz="0" w:space="0" w:color="auto"/>
                                        <w:left w:val="none" w:sz="0" w:space="0" w:color="auto"/>
                                        <w:bottom w:val="none" w:sz="0" w:space="0" w:color="auto"/>
                                        <w:right w:val="none" w:sz="0" w:space="0" w:color="auto"/>
                                      </w:divBdr>
                                      <w:divsChild>
                                        <w:div w:id="1066031431">
                                          <w:marLeft w:val="0"/>
                                          <w:marRight w:val="0"/>
                                          <w:marTop w:val="0"/>
                                          <w:marBottom w:val="0"/>
                                          <w:divBdr>
                                            <w:top w:val="none" w:sz="0" w:space="0" w:color="auto"/>
                                            <w:left w:val="none" w:sz="0" w:space="0" w:color="auto"/>
                                            <w:bottom w:val="none" w:sz="0" w:space="0" w:color="auto"/>
                                            <w:right w:val="none" w:sz="0" w:space="0" w:color="auto"/>
                                          </w:divBdr>
                                          <w:divsChild>
                                            <w:div w:id="1781795706">
                                              <w:marLeft w:val="0"/>
                                              <w:marRight w:val="0"/>
                                              <w:marTop w:val="0"/>
                                              <w:marBottom w:val="0"/>
                                              <w:divBdr>
                                                <w:top w:val="none" w:sz="0" w:space="0" w:color="auto"/>
                                                <w:left w:val="none" w:sz="0" w:space="0" w:color="auto"/>
                                                <w:bottom w:val="none" w:sz="0" w:space="0" w:color="auto"/>
                                                <w:right w:val="none" w:sz="0" w:space="0" w:color="auto"/>
                                              </w:divBdr>
                                              <w:divsChild>
                                                <w:div w:id="2010909483">
                                                  <w:marLeft w:val="0"/>
                                                  <w:marRight w:val="0"/>
                                                  <w:marTop w:val="0"/>
                                                  <w:marBottom w:val="0"/>
                                                  <w:divBdr>
                                                    <w:top w:val="none" w:sz="0" w:space="0" w:color="auto"/>
                                                    <w:left w:val="none" w:sz="0" w:space="0" w:color="auto"/>
                                                    <w:bottom w:val="none" w:sz="0" w:space="0" w:color="auto"/>
                                                    <w:right w:val="none" w:sz="0" w:space="0" w:color="auto"/>
                                                  </w:divBdr>
                                                  <w:divsChild>
                                                    <w:div w:id="115563665">
                                                      <w:marLeft w:val="0"/>
                                                      <w:marRight w:val="0"/>
                                                      <w:marTop w:val="0"/>
                                                      <w:marBottom w:val="0"/>
                                                      <w:divBdr>
                                                        <w:top w:val="none" w:sz="0" w:space="0" w:color="auto"/>
                                                        <w:left w:val="none" w:sz="0" w:space="0" w:color="auto"/>
                                                        <w:bottom w:val="none" w:sz="0" w:space="0" w:color="auto"/>
                                                        <w:right w:val="none" w:sz="0" w:space="0" w:color="auto"/>
                                                      </w:divBdr>
                                                    </w:div>
                                                    <w:div w:id="124587279">
                                                      <w:marLeft w:val="0"/>
                                                      <w:marRight w:val="0"/>
                                                      <w:marTop w:val="0"/>
                                                      <w:marBottom w:val="0"/>
                                                      <w:divBdr>
                                                        <w:top w:val="none" w:sz="0" w:space="0" w:color="auto"/>
                                                        <w:left w:val="none" w:sz="0" w:space="0" w:color="auto"/>
                                                        <w:bottom w:val="none" w:sz="0" w:space="0" w:color="auto"/>
                                                        <w:right w:val="none" w:sz="0" w:space="0" w:color="auto"/>
                                                      </w:divBdr>
                                                      <w:divsChild>
                                                        <w:div w:id="1182819125">
                                                          <w:marLeft w:val="0"/>
                                                          <w:marRight w:val="0"/>
                                                          <w:marTop w:val="0"/>
                                                          <w:marBottom w:val="0"/>
                                                          <w:divBdr>
                                                            <w:top w:val="none" w:sz="0" w:space="0" w:color="auto"/>
                                                            <w:left w:val="none" w:sz="0" w:space="0" w:color="auto"/>
                                                            <w:bottom w:val="none" w:sz="0" w:space="0" w:color="auto"/>
                                                            <w:right w:val="none" w:sz="0" w:space="0" w:color="auto"/>
                                                          </w:divBdr>
                                                        </w:div>
                                                      </w:divsChild>
                                                    </w:div>
                                                    <w:div w:id="239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5328">
                              <w:marLeft w:val="0"/>
                              <w:marRight w:val="0"/>
                              <w:marTop w:val="0"/>
                              <w:marBottom w:val="0"/>
                              <w:divBdr>
                                <w:top w:val="none" w:sz="0" w:space="0" w:color="auto"/>
                                <w:left w:val="none" w:sz="0" w:space="0" w:color="auto"/>
                                <w:bottom w:val="none" w:sz="0" w:space="0" w:color="auto"/>
                                <w:right w:val="none" w:sz="0" w:space="0" w:color="auto"/>
                              </w:divBdr>
                            </w:div>
                          </w:divsChild>
                        </w:div>
                        <w:div w:id="1618950450">
                          <w:marLeft w:val="0"/>
                          <w:marRight w:val="0"/>
                          <w:marTop w:val="0"/>
                          <w:marBottom w:val="0"/>
                          <w:divBdr>
                            <w:top w:val="none" w:sz="0" w:space="0" w:color="auto"/>
                            <w:left w:val="none" w:sz="0" w:space="0" w:color="auto"/>
                            <w:bottom w:val="none" w:sz="0" w:space="0" w:color="auto"/>
                            <w:right w:val="none" w:sz="0" w:space="0" w:color="auto"/>
                          </w:divBdr>
                        </w:div>
                      </w:divsChild>
                    </w:div>
                    <w:div w:id="361591227">
                      <w:marLeft w:val="0"/>
                      <w:marRight w:val="0"/>
                      <w:marTop w:val="0"/>
                      <w:marBottom w:val="0"/>
                      <w:divBdr>
                        <w:top w:val="none" w:sz="0" w:space="0" w:color="auto"/>
                        <w:left w:val="none" w:sz="0" w:space="0" w:color="auto"/>
                        <w:bottom w:val="none" w:sz="0" w:space="0" w:color="auto"/>
                        <w:right w:val="none" w:sz="0" w:space="0" w:color="auto"/>
                      </w:divBdr>
                    </w:div>
                    <w:div w:id="465321892">
                      <w:marLeft w:val="0"/>
                      <w:marRight w:val="0"/>
                      <w:marTop w:val="0"/>
                      <w:marBottom w:val="0"/>
                      <w:divBdr>
                        <w:top w:val="none" w:sz="0" w:space="0" w:color="auto"/>
                        <w:left w:val="none" w:sz="0" w:space="0" w:color="auto"/>
                        <w:bottom w:val="none" w:sz="0" w:space="0" w:color="auto"/>
                        <w:right w:val="none" w:sz="0" w:space="0" w:color="auto"/>
                      </w:divBdr>
                    </w:div>
                    <w:div w:id="466893343">
                      <w:marLeft w:val="0"/>
                      <w:marRight w:val="0"/>
                      <w:marTop w:val="0"/>
                      <w:marBottom w:val="0"/>
                      <w:divBdr>
                        <w:top w:val="none" w:sz="0" w:space="0" w:color="auto"/>
                        <w:left w:val="none" w:sz="0" w:space="0" w:color="auto"/>
                        <w:bottom w:val="none" w:sz="0" w:space="0" w:color="auto"/>
                        <w:right w:val="none" w:sz="0" w:space="0" w:color="auto"/>
                      </w:divBdr>
                    </w:div>
                    <w:div w:id="568344108">
                      <w:marLeft w:val="0"/>
                      <w:marRight w:val="0"/>
                      <w:marTop w:val="0"/>
                      <w:marBottom w:val="0"/>
                      <w:divBdr>
                        <w:top w:val="none" w:sz="0" w:space="0" w:color="auto"/>
                        <w:left w:val="none" w:sz="0" w:space="0" w:color="auto"/>
                        <w:bottom w:val="none" w:sz="0" w:space="0" w:color="auto"/>
                        <w:right w:val="none" w:sz="0" w:space="0" w:color="auto"/>
                      </w:divBdr>
                    </w:div>
                    <w:div w:id="591165712">
                      <w:marLeft w:val="0"/>
                      <w:marRight w:val="0"/>
                      <w:marTop w:val="0"/>
                      <w:marBottom w:val="0"/>
                      <w:divBdr>
                        <w:top w:val="none" w:sz="0" w:space="0" w:color="auto"/>
                        <w:left w:val="none" w:sz="0" w:space="0" w:color="auto"/>
                        <w:bottom w:val="none" w:sz="0" w:space="0" w:color="auto"/>
                        <w:right w:val="none" w:sz="0" w:space="0" w:color="auto"/>
                      </w:divBdr>
                    </w:div>
                    <w:div w:id="957420337">
                      <w:marLeft w:val="0"/>
                      <w:marRight w:val="0"/>
                      <w:marTop w:val="0"/>
                      <w:marBottom w:val="0"/>
                      <w:divBdr>
                        <w:top w:val="none" w:sz="0" w:space="0" w:color="auto"/>
                        <w:left w:val="none" w:sz="0" w:space="0" w:color="auto"/>
                        <w:bottom w:val="none" w:sz="0" w:space="0" w:color="auto"/>
                        <w:right w:val="none" w:sz="0" w:space="0" w:color="auto"/>
                      </w:divBdr>
                    </w:div>
                    <w:div w:id="1036929920">
                      <w:marLeft w:val="0"/>
                      <w:marRight w:val="0"/>
                      <w:marTop w:val="0"/>
                      <w:marBottom w:val="0"/>
                      <w:divBdr>
                        <w:top w:val="none" w:sz="0" w:space="0" w:color="auto"/>
                        <w:left w:val="none" w:sz="0" w:space="0" w:color="auto"/>
                        <w:bottom w:val="none" w:sz="0" w:space="0" w:color="auto"/>
                        <w:right w:val="none" w:sz="0" w:space="0" w:color="auto"/>
                      </w:divBdr>
                    </w:div>
                    <w:div w:id="1068961295">
                      <w:marLeft w:val="0"/>
                      <w:marRight w:val="0"/>
                      <w:marTop w:val="0"/>
                      <w:marBottom w:val="0"/>
                      <w:divBdr>
                        <w:top w:val="none" w:sz="0" w:space="0" w:color="auto"/>
                        <w:left w:val="none" w:sz="0" w:space="0" w:color="auto"/>
                        <w:bottom w:val="none" w:sz="0" w:space="0" w:color="auto"/>
                        <w:right w:val="none" w:sz="0" w:space="0" w:color="auto"/>
                      </w:divBdr>
                    </w:div>
                    <w:div w:id="1094517629">
                      <w:marLeft w:val="0"/>
                      <w:marRight w:val="0"/>
                      <w:marTop w:val="0"/>
                      <w:marBottom w:val="0"/>
                      <w:divBdr>
                        <w:top w:val="none" w:sz="0" w:space="0" w:color="auto"/>
                        <w:left w:val="none" w:sz="0" w:space="0" w:color="auto"/>
                        <w:bottom w:val="none" w:sz="0" w:space="0" w:color="auto"/>
                        <w:right w:val="none" w:sz="0" w:space="0" w:color="auto"/>
                      </w:divBdr>
                    </w:div>
                    <w:div w:id="1139492043">
                      <w:marLeft w:val="0"/>
                      <w:marRight w:val="0"/>
                      <w:marTop w:val="0"/>
                      <w:marBottom w:val="0"/>
                      <w:divBdr>
                        <w:top w:val="none" w:sz="0" w:space="0" w:color="auto"/>
                        <w:left w:val="none" w:sz="0" w:space="0" w:color="auto"/>
                        <w:bottom w:val="none" w:sz="0" w:space="0" w:color="auto"/>
                        <w:right w:val="none" w:sz="0" w:space="0" w:color="auto"/>
                      </w:divBdr>
                    </w:div>
                    <w:div w:id="1215847665">
                      <w:marLeft w:val="0"/>
                      <w:marRight w:val="0"/>
                      <w:marTop w:val="0"/>
                      <w:marBottom w:val="0"/>
                      <w:divBdr>
                        <w:top w:val="none" w:sz="0" w:space="0" w:color="auto"/>
                        <w:left w:val="none" w:sz="0" w:space="0" w:color="auto"/>
                        <w:bottom w:val="none" w:sz="0" w:space="0" w:color="auto"/>
                        <w:right w:val="none" w:sz="0" w:space="0" w:color="auto"/>
                      </w:divBdr>
                    </w:div>
                    <w:div w:id="1227954408">
                      <w:marLeft w:val="0"/>
                      <w:marRight w:val="0"/>
                      <w:marTop w:val="0"/>
                      <w:marBottom w:val="0"/>
                      <w:divBdr>
                        <w:top w:val="none" w:sz="0" w:space="0" w:color="auto"/>
                        <w:left w:val="none" w:sz="0" w:space="0" w:color="auto"/>
                        <w:bottom w:val="none" w:sz="0" w:space="0" w:color="auto"/>
                        <w:right w:val="none" w:sz="0" w:space="0" w:color="auto"/>
                      </w:divBdr>
                    </w:div>
                    <w:div w:id="1927573810">
                      <w:marLeft w:val="0"/>
                      <w:marRight w:val="0"/>
                      <w:marTop w:val="0"/>
                      <w:marBottom w:val="0"/>
                      <w:divBdr>
                        <w:top w:val="none" w:sz="0" w:space="0" w:color="auto"/>
                        <w:left w:val="none" w:sz="0" w:space="0" w:color="auto"/>
                        <w:bottom w:val="none" w:sz="0" w:space="0" w:color="auto"/>
                        <w:right w:val="none" w:sz="0" w:space="0" w:color="auto"/>
                      </w:divBdr>
                    </w:div>
                    <w:div w:id="2103064418">
                      <w:marLeft w:val="0"/>
                      <w:marRight w:val="0"/>
                      <w:marTop w:val="0"/>
                      <w:marBottom w:val="0"/>
                      <w:divBdr>
                        <w:top w:val="none" w:sz="0" w:space="0" w:color="auto"/>
                        <w:left w:val="none" w:sz="0" w:space="0" w:color="auto"/>
                        <w:bottom w:val="none" w:sz="0" w:space="0" w:color="auto"/>
                        <w:right w:val="none" w:sz="0" w:space="0" w:color="auto"/>
                      </w:divBdr>
                    </w:div>
                    <w:div w:id="2132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98663">
      <w:bodyDiv w:val="1"/>
      <w:marLeft w:val="0"/>
      <w:marRight w:val="0"/>
      <w:marTop w:val="0"/>
      <w:marBottom w:val="0"/>
      <w:divBdr>
        <w:top w:val="none" w:sz="0" w:space="0" w:color="auto"/>
        <w:left w:val="none" w:sz="0" w:space="0" w:color="auto"/>
        <w:bottom w:val="none" w:sz="0" w:space="0" w:color="auto"/>
        <w:right w:val="none" w:sz="0" w:space="0" w:color="auto"/>
      </w:divBdr>
    </w:div>
    <w:div w:id="1730183077">
      <w:bodyDiv w:val="1"/>
      <w:marLeft w:val="0"/>
      <w:marRight w:val="0"/>
      <w:marTop w:val="0"/>
      <w:marBottom w:val="0"/>
      <w:divBdr>
        <w:top w:val="none" w:sz="0" w:space="0" w:color="auto"/>
        <w:left w:val="none" w:sz="0" w:space="0" w:color="auto"/>
        <w:bottom w:val="none" w:sz="0" w:space="0" w:color="auto"/>
        <w:right w:val="none" w:sz="0" w:space="0" w:color="auto"/>
      </w:divBdr>
    </w:div>
    <w:div w:id="20748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ak\Application%20Data\Microsoft\Templates\&#1514;&#1490;&#1493;&#1489;&#1492;%20&#1500;&#1506;&#1497;&#1514;&#1493;&#1504;&#1493;&#1514;%20.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9FFD-214A-48F2-BBDE-64A63AD2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תגובה לעיתונות </Template>
  <TotalTime>13</TotalTime>
  <Pages>1</Pages>
  <Words>382</Words>
  <Characters>1911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הודעה לעיתונות</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לעיתונות</dc:title>
  <dc:subject/>
  <dc:creator>hanak</dc:creator>
  <cp:keywords/>
  <dc:description/>
  <cp:lastModifiedBy>רוזמן שטינסקי דיאנה</cp:lastModifiedBy>
  <cp:revision>1</cp:revision>
  <cp:lastPrinted>2021-02-03T13:44:00Z</cp:lastPrinted>
  <dcterms:created xsi:type="dcterms:W3CDTF">2020-02-16T05:45:00Z</dcterms:created>
  <dcterms:modified xsi:type="dcterms:W3CDTF">2021-02-04T08:34:00Z</dcterms:modified>
</cp:coreProperties>
</file>