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D33A5C">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A376CA">
        <w:rPr>
          <w:rFonts w:cs="David" w:hint="cs"/>
          <w:rtl/>
        </w:rPr>
        <w:t xml:space="preserve">                           </w:t>
      </w:r>
      <w:r w:rsidR="008D7465">
        <w:rPr>
          <w:rFonts w:cs="David" w:hint="cs"/>
          <w:rtl/>
        </w:rPr>
        <w:t>‏</w:t>
      </w:r>
      <w:r w:rsidR="00A376CA">
        <w:rPr>
          <w:rFonts w:cs="David" w:hint="cs"/>
          <w:rtl/>
        </w:rPr>
        <w:t>‏</w:t>
      </w:r>
      <w:r w:rsidR="00D33A5C">
        <w:rPr>
          <w:rFonts w:cs="David" w:hint="cs"/>
          <w:rtl/>
        </w:rPr>
        <w:t>29</w:t>
      </w:r>
      <w:r w:rsidR="00A376CA">
        <w:rPr>
          <w:rFonts w:cs="David"/>
          <w:rtl/>
        </w:rPr>
        <w:t xml:space="preserve"> ינואר, 2020</w:t>
      </w:r>
    </w:p>
    <w:p w:rsidR="00E03A62" w:rsidRPr="009F7AF8" w:rsidRDefault="00B521CF" w:rsidP="000D6BB6">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0D6BB6" w:rsidRPr="009F7AF8">
        <w:rPr>
          <w:rFonts w:cs="David" w:hint="cs"/>
          <w:b w:val="0"/>
          <w:bCs w:val="0"/>
          <w:u w:val="none"/>
          <w:rtl/>
        </w:rPr>
        <w:t xml:space="preserve">                         </w:t>
      </w:r>
      <w:r w:rsidRPr="009F7AF8">
        <w:rPr>
          <w:rFonts w:cs="David" w:hint="cs"/>
          <w:b w:val="0"/>
          <w:bCs w:val="0"/>
          <w:u w:val="none"/>
          <w:rtl/>
        </w:rPr>
        <w:t xml:space="preserve">                       </w:t>
      </w:r>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D33A5C">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D33A5C">
        <w:rPr>
          <w:rFonts w:asciiTheme="minorBidi" w:hAnsiTheme="minorBidi" w:cs="David" w:hint="cs"/>
          <w:b/>
          <w:bCs/>
          <w:color w:val="auto"/>
          <w:sz w:val="30"/>
          <w:szCs w:val="30"/>
          <w:rtl/>
        </w:rPr>
        <w:t>19</w:t>
      </w:r>
      <w:r w:rsidR="00091926" w:rsidRPr="0051675F">
        <w:rPr>
          <w:rFonts w:asciiTheme="minorBidi" w:hAnsiTheme="minorBidi" w:cs="David" w:hint="cs"/>
          <w:b/>
          <w:bCs/>
          <w:color w:val="auto"/>
          <w:sz w:val="30"/>
          <w:szCs w:val="30"/>
          <w:rtl/>
        </w:rPr>
        <w:t>/</w:t>
      </w:r>
      <w:r w:rsidR="000F4387">
        <w:rPr>
          <w:rFonts w:asciiTheme="minorBidi" w:hAnsiTheme="minorBidi" w:cs="David" w:hint="cs"/>
          <w:b/>
          <w:bCs/>
          <w:color w:val="auto"/>
          <w:sz w:val="30"/>
          <w:szCs w:val="30"/>
          <w:rtl/>
        </w:rPr>
        <w:t>20</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p w:rsidR="00B521CF" w:rsidRPr="0051675F" w:rsidRDefault="00D33A5C" w:rsidP="00B521CF">
      <w:pPr>
        <w:jc w:val="center"/>
        <w:rPr>
          <w:rFonts w:cs="David"/>
          <w:b/>
          <w:bCs/>
          <w:sz w:val="34"/>
          <w:szCs w:val="34"/>
          <w:rtl/>
        </w:rPr>
      </w:pPr>
      <w:r>
        <w:rPr>
          <w:rFonts w:asciiTheme="minorBidi" w:hAnsiTheme="minorBidi" w:cs="David" w:hint="cs"/>
          <w:b/>
          <w:bCs/>
          <w:sz w:val="34"/>
          <w:szCs w:val="34"/>
          <w:rtl/>
        </w:rPr>
        <w:t>קציני</w:t>
      </w:r>
      <w:r w:rsidR="00D20761" w:rsidRPr="0051675F">
        <w:rPr>
          <w:rFonts w:asciiTheme="minorBidi" w:hAnsiTheme="minorBidi" w:cs="David" w:hint="cs"/>
          <w:b/>
          <w:bCs/>
          <w:sz w:val="34"/>
          <w:szCs w:val="34"/>
          <w:rtl/>
        </w:rPr>
        <w:t>/</w:t>
      </w:r>
      <w:proofErr w:type="spellStart"/>
      <w:r>
        <w:rPr>
          <w:rFonts w:asciiTheme="minorBidi" w:hAnsiTheme="minorBidi" w:cs="David" w:hint="cs"/>
          <w:b/>
          <w:bCs/>
          <w:sz w:val="34"/>
          <w:szCs w:val="34"/>
          <w:rtl/>
        </w:rPr>
        <w:t>ו</w:t>
      </w:r>
      <w:r w:rsidR="00D20761" w:rsidRPr="0051675F">
        <w:rPr>
          <w:rFonts w:asciiTheme="minorBidi" w:hAnsiTheme="minorBidi" w:cs="David" w:hint="cs"/>
          <w:b/>
          <w:bCs/>
          <w:sz w:val="34"/>
          <w:szCs w:val="34"/>
          <w:rtl/>
        </w:rPr>
        <w:t>ת</w:t>
      </w:r>
      <w:proofErr w:type="spellEnd"/>
      <w:r w:rsidR="00D20761" w:rsidRPr="0051675F">
        <w:rPr>
          <w:rFonts w:asciiTheme="minorBidi" w:hAnsiTheme="minorBidi" w:cs="David" w:hint="cs"/>
          <w:b/>
          <w:bCs/>
          <w:sz w:val="34"/>
          <w:szCs w:val="34"/>
          <w:rtl/>
        </w:rPr>
        <w:t xml:space="preserve"> ביקור סדיר</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תיאור המשרה: </w:t>
            </w:r>
          </w:p>
        </w:tc>
        <w:tc>
          <w:tcPr>
            <w:tcW w:w="8946" w:type="dxa"/>
          </w:tcPr>
          <w:p w:rsidR="002F2A40" w:rsidRPr="002602F1" w:rsidRDefault="00D20761" w:rsidP="00B521CF">
            <w:pPr>
              <w:tabs>
                <w:tab w:val="left" w:pos="8126"/>
              </w:tabs>
              <w:spacing w:after="0" w:line="240" w:lineRule="auto"/>
              <w:contextualSpacing/>
              <w:rPr>
                <w:rFonts w:asciiTheme="minorBidi" w:hAnsiTheme="minorBidi" w:cs="David"/>
                <w:rtl/>
              </w:rPr>
            </w:pPr>
            <w:r w:rsidRPr="002602F1">
              <w:rPr>
                <w:rFonts w:asciiTheme="minorBidi" w:hAnsiTheme="minorBidi" w:cs="David" w:hint="cs"/>
                <w:rtl/>
              </w:rPr>
              <w:t>קצין/ת ביקור סדיר</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דרגת המשרה ודירוגה: </w:t>
            </w:r>
          </w:p>
        </w:tc>
        <w:tc>
          <w:tcPr>
            <w:tcW w:w="8946" w:type="dxa"/>
          </w:tcPr>
          <w:p w:rsidR="002F2A40" w:rsidRPr="002602F1" w:rsidRDefault="00D20761" w:rsidP="00280A6F">
            <w:pPr>
              <w:pStyle w:val="a4"/>
              <w:spacing w:after="0" w:line="240" w:lineRule="auto"/>
              <w:ind w:hanging="720"/>
              <w:rPr>
                <w:rFonts w:asciiTheme="minorBidi" w:hAnsiTheme="minorBidi" w:cs="David"/>
                <w:sz w:val="24"/>
                <w:szCs w:val="24"/>
                <w:rtl/>
              </w:rPr>
            </w:pPr>
            <w:r w:rsidRPr="002602F1">
              <w:rPr>
                <w:rFonts w:cs="David" w:hint="cs"/>
                <w:sz w:val="24"/>
                <w:szCs w:val="24"/>
                <w:rtl/>
              </w:rPr>
              <w:t>לפי הסכמי העבודה לעובדי נוער וקהילה</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היקף העסקה: </w:t>
            </w:r>
          </w:p>
        </w:tc>
        <w:tc>
          <w:tcPr>
            <w:tcW w:w="8946" w:type="dxa"/>
          </w:tcPr>
          <w:p w:rsidR="002F2A40" w:rsidRPr="002602F1" w:rsidRDefault="00D33A5C" w:rsidP="00B521CF">
            <w:pPr>
              <w:tabs>
                <w:tab w:val="left" w:pos="8126"/>
              </w:tabs>
              <w:spacing w:after="0" w:line="240" w:lineRule="auto"/>
              <w:contextualSpacing/>
              <w:rPr>
                <w:rFonts w:asciiTheme="minorBidi" w:hAnsiTheme="minorBidi" w:cs="David"/>
                <w:rtl/>
              </w:rPr>
            </w:pPr>
            <w:r>
              <w:rPr>
                <w:rFonts w:asciiTheme="minorBidi" w:hAnsiTheme="minorBidi" w:cs="David" w:hint="cs"/>
                <w:rtl/>
              </w:rPr>
              <w:t>משרה מלאה ומשרה</w:t>
            </w:r>
            <w:bookmarkStart w:id="0" w:name="_GoBack"/>
            <w:bookmarkEnd w:id="0"/>
            <w:r>
              <w:rPr>
                <w:rFonts w:asciiTheme="minorBidi" w:hAnsiTheme="minorBidi" w:cs="David" w:hint="cs"/>
                <w:rtl/>
              </w:rPr>
              <w:t xml:space="preserve"> וחלקית</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סוג המכרז:</w:t>
            </w:r>
          </w:p>
        </w:tc>
        <w:tc>
          <w:tcPr>
            <w:tcW w:w="8946" w:type="dxa"/>
          </w:tcPr>
          <w:p w:rsidR="002F2A40" w:rsidRPr="002602F1" w:rsidRDefault="002F2A40" w:rsidP="00E03A62">
            <w:pPr>
              <w:tabs>
                <w:tab w:val="left" w:pos="8126"/>
              </w:tabs>
              <w:spacing w:after="0" w:line="240" w:lineRule="auto"/>
              <w:contextualSpacing/>
              <w:rPr>
                <w:rFonts w:asciiTheme="minorBidi" w:hAnsiTheme="minorBidi" w:cs="David"/>
                <w:rtl/>
              </w:rPr>
            </w:pPr>
            <w:r w:rsidRPr="002602F1">
              <w:rPr>
                <w:rFonts w:asciiTheme="minorBidi" w:hAnsiTheme="minorBidi" w:cs="David"/>
                <w:rtl/>
              </w:rPr>
              <w:t>פ</w:t>
            </w:r>
            <w:r w:rsidR="00E03A62" w:rsidRPr="002602F1">
              <w:rPr>
                <w:rFonts w:asciiTheme="minorBidi" w:hAnsiTheme="minorBidi" w:cs="David" w:hint="cs"/>
                <w:rtl/>
              </w:rPr>
              <w:t>ומבי</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תיאור תפקיד:</w:t>
            </w:r>
          </w:p>
        </w:tc>
        <w:tc>
          <w:tcPr>
            <w:tcW w:w="8946" w:type="dxa"/>
          </w:tcPr>
          <w:p w:rsidR="008E79AE" w:rsidRPr="002602F1" w:rsidRDefault="00D20761" w:rsidP="00D20761">
            <w:pPr>
              <w:pStyle w:val="a4"/>
              <w:spacing w:after="0" w:line="240" w:lineRule="auto"/>
              <w:ind w:left="324"/>
              <w:rPr>
                <w:rFonts w:asciiTheme="minorBidi" w:hAnsiTheme="minorBidi" w:cs="David"/>
                <w:sz w:val="24"/>
                <w:szCs w:val="24"/>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תנאי סף:</w:t>
            </w:r>
          </w:p>
        </w:tc>
        <w:tc>
          <w:tcPr>
            <w:tcW w:w="8946" w:type="dxa"/>
          </w:tcPr>
          <w:p w:rsidR="00D20761" w:rsidRPr="002602F1" w:rsidRDefault="00D20761" w:rsidP="00D20761">
            <w:pPr>
              <w:pStyle w:val="a4"/>
              <w:numPr>
                <w:ilvl w:val="0"/>
                <w:numId w:val="1"/>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0D6BB6" w:rsidRDefault="00D20761" w:rsidP="00A952FF">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sidR="00A952FF">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sidR="000D6BB6">
              <w:rPr>
                <w:rFonts w:hint="cs"/>
                <w:sz w:val="24"/>
                <w:szCs w:val="24"/>
                <w:rtl/>
              </w:rPr>
              <w:t xml:space="preserve"> </w:t>
            </w:r>
          </w:p>
          <w:p w:rsidR="00D20761" w:rsidRPr="002602F1" w:rsidRDefault="00D20761" w:rsidP="00A952FF">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D20761" w:rsidRPr="002602F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000D6BB6">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D2076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sidR="000D6BB6">
              <w:rPr>
                <w:rFonts w:hint="cs"/>
                <w:sz w:val="24"/>
                <w:szCs w:val="24"/>
                <w:rtl/>
              </w:rPr>
              <w:t>יו בדיני שבת ודיני איסור והיתר)</w:t>
            </w:r>
          </w:p>
          <w:p w:rsidR="000D6BB6" w:rsidRPr="000D6BB6" w:rsidRDefault="000D6BB6" w:rsidP="000D6BB6">
            <w:pPr>
              <w:pStyle w:val="a"/>
              <w:numPr>
                <w:ilvl w:val="0"/>
                <w:numId w:val="0"/>
              </w:numPr>
              <w:spacing w:after="0"/>
              <w:ind w:left="284" w:right="0"/>
              <w:rPr>
                <w:sz w:val="16"/>
                <w:szCs w:val="16"/>
              </w:rPr>
            </w:pPr>
          </w:p>
          <w:p w:rsidR="00D20761" w:rsidRPr="002602F1" w:rsidRDefault="00D20761" w:rsidP="00D20761">
            <w:pPr>
              <w:pStyle w:val="a"/>
              <w:numPr>
                <w:ilvl w:val="0"/>
                <w:numId w:val="14"/>
              </w:numPr>
              <w:ind w:right="0"/>
              <w:rPr>
                <w:sz w:val="24"/>
                <w:szCs w:val="24"/>
              </w:rPr>
            </w:pPr>
            <w:r w:rsidRPr="002602F1">
              <w:rPr>
                <w:rFonts w:hint="cs"/>
                <w:sz w:val="24"/>
                <w:szCs w:val="24"/>
                <w:rtl/>
              </w:rPr>
              <w:t>תעודת הוראה.</w:t>
            </w:r>
          </w:p>
          <w:p w:rsidR="00D20761" w:rsidRPr="002602F1" w:rsidRDefault="00D20761" w:rsidP="00A952FF">
            <w:pPr>
              <w:pStyle w:val="a"/>
              <w:numPr>
                <w:ilvl w:val="0"/>
                <w:numId w:val="13"/>
              </w:numPr>
              <w:spacing w:after="0"/>
              <w:ind w:left="330" w:right="0" w:hanging="284"/>
              <w:rPr>
                <w:b/>
                <w:bCs/>
                <w:sz w:val="24"/>
                <w:szCs w:val="24"/>
              </w:rPr>
            </w:pPr>
            <w:r w:rsidRPr="002602F1">
              <w:rPr>
                <w:rFonts w:asciiTheme="minorBidi" w:hAnsiTheme="minorBidi" w:hint="cs"/>
                <w:b/>
                <w:bCs/>
                <w:sz w:val="24"/>
                <w:szCs w:val="24"/>
                <w:rtl/>
              </w:rPr>
              <w:t>ניסיון</w:t>
            </w:r>
          </w:p>
          <w:p w:rsidR="00D20761" w:rsidRPr="002602F1" w:rsidRDefault="000D6BB6" w:rsidP="00A952FF">
            <w:pPr>
              <w:pStyle w:val="a"/>
              <w:numPr>
                <w:ilvl w:val="0"/>
                <w:numId w:val="15"/>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00D20761" w:rsidRPr="002602F1">
              <w:rPr>
                <w:rFonts w:hint="cs"/>
                <w:b/>
                <w:bCs/>
                <w:sz w:val="24"/>
                <w:szCs w:val="24"/>
                <w:rtl/>
              </w:rPr>
              <w:t xml:space="preserve"> </w:t>
            </w:r>
            <w:r w:rsidR="00D20761"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D20761" w:rsidRPr="002602F1" w:rsidRDefault="00D20761" w:rsidP="00A952FF">
            <w:pPr>
              <w:pStyle w:val="a"/>
              <w:numPr>
                <w:ilvl w:val="0"/>
                <w:numId w:val="15"/>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D20761" w:rsidRPr="002602F1" w:rsidRDefault="00D20761" w:rsidP="00A952FF">
            <w:pPr>
              <w:pStyle w:val="a"/>
              <w:numPr>
                <w:ilvl w:val="0"/>
                <w:numId w:val="15"/>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D20761" w:rsidRPr="002602F1" w:rsidRDefault="00D20761" w:rsidP="00A952FF">
            <w:pPr>
              <w:pStyle w:val="a"/>
              <w:numPr>
                <w:ilvl w:val="0"/>
                <w:numId w:val="0"/>
              </w:numPr>
              <w:spacing w:after="0"/>
              <w:ind w:left="1080" w:right="0"/>
              <w:rPr>
                <w:sz w:val="24"/>
                <w:szCs w:val="24"/>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2F2A40" w:rsidRPr="002602F1" w:rsidRDefault="002F2A40" w:rsidP="002602F1">
            <w:pPr>
              <w:pStyle w:val="a4"/>
              <w:numPr>
                <w:ilvl w:val="0"/>
                <w:numId w:val="13"/>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2602F1" w:rsidRDefault="002602F1" w:rsidP="002602F1">
            <w:pPr>
              <w:pStyle w:val="a4"/>
              <w:numPr>
                <w:ilvl w:val="0"/>
                <w:numId w:val="16"/>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0D6BB6" w:rsidRPr="002602F1" w:rsidRDefault="000D6BB6" w:rsidP="002602F1">
            <w:pPr>
              <w:pStyle w:val="a4"/>
              <w:numPr>
                <w:ilvl w:val="0"/>
                <w:numId w:val="16"/>
              </w:numPr>
              <w:spacing w:after="0" w:line="240" w:lineRule="auto"/>
              <w:contextualSpacing w:val="0"/>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מאפייני עשייה </w:t>
            </w:r>
            <w:r w:rsidRPr="002602F1">
              <w:rPr>
                <w:rFonts w:asciiTheme="minorBidi" w:hAnsiTheme="minorBidi" w:cs="David" w:hint="cs"/>
                <w:b/>
                <w:bCs/>
                <w:rtl/>
              </w:rPr>
              <w:t xml:space="preserve">ייחודיים </w:t>
            </w:r>
            <w:r w:rsidRPr="002602F1">
              <w:rPr>
                <w:rFonts w:asciiTheme="minorBidi" w:hAnsiTheme="minorBidi" w:cs="David"/>
                <w:b/>
                <w:bCs/>
                <w:rtl/>
              </w:rPr>
              <w:t>לתפקיד:</w:t>
            </w:r>
          </w:p>
        </w:tc>
        <w:tc>
          <w:tcPr>
            <w:tcW w:w="8946" w:type="dxa"/>
          </w:tcPr>
          <w:p w:rsidR="000D6BB6" w:rsidRDefault="000D6BB6" w:rsidP="00A952FF">
            <w:pPr>
              <w:pStyle w:val="a"/>
              <w:numPr>
                <w:ilvl w:val="0"/>
                <w:numId w:val="17"/>
              </w:numPr>
              <w:spacing w:after="0"/>
              <w:ind w:right="0"/>
              <w:rPr>
                <w:sz w:val="24"/>
                <w:szCs w:val="24"/>
              </w:rPr>
            </w:pPr>
            <w:r>
              <w:rPr>
                <w:rFonts w:hint="cs"/>
                <w:sz w:val="24"/>
                <w:szCs w:val="24"/>
                <w:rtl/>
              </w:rPr>
              <w:t>עבודה בשעות בלתי שגרתיות</w:t>
            </w:r>
          </w:p>
          <w:p w:rsidR="005077BF" w:rsidRPr="002602F1" w:rsidRDefault="000D6BB6" w:rsidP="000D6BB6">
            <w:pPr>
              <w:pStyle w:val="a"/>
              <w:numPr>
                <w:ilvl w:val="0"/>
                <w:numId w:val="17"/>
              </w:numPr>
              <w:spacing w:after="0"/>
              <w:ind w:left="470" w:right="0" w:hanging="357"/>
              <w:rPr>
                <w:sz w:val="24"/>
                <w:szCs w:val="24"/>
                <w:rtl/>
              </w:rPr>
            </w:pPr>
            <w:r>
              <w:rPr>
                <w:rFonts w:hint="cs"/>
                <w:sz w:val="24"/>
                <w:szCs w:val="24"/>
                <w:rtl/>
              </w:rPr>
              <w:t>עבודה מול גורמים רבים ברשות ומחוצה לה</w:t>
            </w:r>
            <w:r w:rsidR="002602F1" w:rsidRPr="002602F1">
              <w:rPr>
                <w:rFonts w:hint="cs"/>
                <w:sz w:val="24"/>
                <w:szCs w:val="24"/>
                <w:rtl/>
              </w:rPr>
              <w:t xml:space="preserve"> </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כפיפות: </w:t>
            </w:r>
          </w:p>
        </w:tc>
        <w:tc>
          <w:tcPr>
            <w:tcW w:w="8946" w:type="dxa"/>
          </w:tcPr>
          <w:p w:rsidR="002F2A40" w:rsidRPr="002602F1" w:rsidRDefault="00D20761" w:rsidP="00B521CF">
            <w:pPr>
              <w:tabs>
                <w:tab w:val="left" w:pos="8126"/>
              </w:tabs>
              <w:spacing w:after="0" w:line="240" w:lineRule="auto"/>
              <w:contextualSpacing/>
              <w:rPr>
                <w:rFonts w:asciiTheme="minorBidi" w:hAnsiTheme="minorBidi" w:cs="David"/>
                <w:rtl/>
              </w:rPr>
            </w:pPr>
            <w:r w:rsidRPr="002602F1">
              <w:rPr>
                <w:rFonts w:cs="David" w:hint="cs"/>
                <w:rtl/>
              </w:rPr>
              <w:t xml:space="preserve">מנהל יח' </w:t>
            </w:r>
            <w:proofErr w:type="spellStart"/>
            <w:r w:rsidRPr="002602F1">
              <w:rPr>
                <w:rFonts w:cs="David" w:hint="cs"/>
                <w:rtl/>
              </w:rPr>
              <w:t>קב"סים</w:t>
            </w:r>
            <w:proofErr w:type="spellEnd"/>
            <w:r w:rsidRPr="002602F1">
              <w:rPr>
                <w:rFonts w:cs="David" w:hint="cs"/>
                <w:rtl/>
              </w:rPr>
              <w:t xml:space="preserve"> / מנהלת המח' לשירותי חינוך קהילתיים ורווחה חינוכית</w:t>
            </w:r>
          </w:p>
        </w:tc>
      </w:tr>
    </w:tbl>
    <w:p w:rsidR="00E81F9D" w:rsidRDefault="00E81F9D" w:rsidP="00B521CF">
      <w:pPr>
        <w:pStyle w:val="2"/>
        <w:spacing w:before="0" w:after="0" w:line="240" w:lineRule="auto"/>
        <w:rPr>
          <w:rFonts w:cs="David"/>
          <w:rtl/>
        </w:rPr>
      </w:pPr>
    </w:p>
    <w:p w:rsidR="007D66A5" w:rsidRPr="00603160" w:rsidRDefault="007D66A5" w:rsidP="007D66A5">
      <w:pPr>
        <w:pStyle w:val="2"/>
        <w:spacing w:before="0" w:after="0" w:line="240" w:lineRule="auto"/>
        <w:rPr>
          <w:rFonts w:cs="David"/>
        </w:rPr>
      </w:pPr>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376CA" w:rsidRPr="00603160" w:rsidRDefault="00A376CA" w:rsidP="00A376CA">
      <w:pPr>
        <w:pStyle w:val="2"/>
        <w:spacing w:before="0" w:after="0" w:line="240" w:lineRule="auto"/>
        <w:rPr>
          <w:rFonts w:cs="David"/>
          <w:rtl/>
        </w:rPr>
      </w:pPr>
      <w:r w:rsidRPr="00603160">
        <w:rPr>
          <w:rFonts w:cs="David" w:hint="cs"/>
          <w:rtl/>
        </w:rPr>
        <w:t>אופן הגשת ההצעה</w:t>
      </w:r>
    </w:p>
    <w:p w:rsidR="00A376CA" w:rsidRPr="00603160" w:rsidRDefault="00A376CA" w:rsidP="00A376CA">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A376CA" w:rsidRPr="00603160" w:rsidRDefault="00A376CA" w:rsidP="00D33A5C">
      <w:pPr>
        <w:pStyle w:val="a"/>
        <w:numPr>
          <w:ilvl w:val="0"/>
          <w:numId w:val="0"/>
        </w:numPr>
        <w:spacing w:after="0"/>
        <w:ind w:left="45" w:right="0"/>
        <w:jc w:val="left"/>
        <w:rPr>
          <w:rtl/>
          <w:lang w:eastAsia="en-US"/>
        </w:rPr>
      </w:pPr>
      <w:r w:rsidRPr="00603160">
        <w:rPr>
          <w:rFonts w:hint="cs"/>
          <w:b/>
          <w:bCs/>
          <w:rtl/>
        </w:rPr>
        <w:t xml:space="preserve">עד לתאריך  </w:t>
      </w:r>
      <w:r w:rsidR="00D33A5C">
        <w:rPr>
          <w:rFonts w:hint="cs"/>
          <w:b/>
          <w:bCs/>
          <w:u w:val="single"/>
          <w:rtl/>
        </w:rPr>
        <w:t>13</w:t>
      </w:r>
      <w:r>
        <w:rPr>
          <w:rFonts w:hint="cs"/>
          <w:b/>
          <w:bCs/>
          <w:u w:val="single"/>
          <w:rtl/>
        </w:rPr>
        <w:t>.</w:t>
      </w:r>
      <w:r w:rsidR="00D33A5C">
        <w:rPr>
          <w:rFonts w:hint="cs"/>
          <w:b/>
          <w:bCs/>
          <w:u w:val="single"/>
          <w:rtl/>
        </w:rPr>
        <w:t>2</w:t>
      </w:r>
      <w:r>
        <w:rPr>
          <w:rFonts w:hint="cs"/>
          <w:b/>
          <w:bCs/>
          <w:u w:val="single"/>
          <w:rtl/>
        </w:rPr>
        <w:t>.20  (עד השעה 12:00).</w:t>
      </w:r>
    </w:p>
    <w:p w:rsidR="007D66A5" w:rsidRPr="00603160" w:rsidRDefault="007D66A5" w:rsidP="007D66A5">
      <w:pPr>
        <w:pStyle w:val="a"/>
        <w:numPr>
          <w:ilvl w:val="0"/>
          <w:numId w:val="0"/>
        </w:numPr>
        <w:spacing w:after="0"/>
        <w:ind w:left="45" w:right="0"/>
        <w:jc w:val="left"/>
        <w:rPr>
          <w:rtl/>
          <w:lang w:eastAsia="en-US"/>
        </w:rPr>
      </w:pPr>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1"/>
  </w:num>
  <w:num w:numId="5">
    <w:abstractNumId w:val="16"/>
  </w:num>
  <w:num w:numId="6">
    <w:abstractNumId w:val="13"/>
  </w:num>
  <w:num w:numId="7">
    <w:abstractNumId w:val="14"/>
  </w:num>
  <w:num w:numId="8">
    <w:abstractNumId w:val="3"/>
  </w:num>
  <w:num w:numId="9">
    <w:abstractNumId w:val="6"/>
  </w:num>
  <w:num w:numId="10">
    <w:abstractNumId w:val="4"/>
  </w:num>
  <w:num w:numId="11">
    <w:abstractNumId w:val="1"/>
  </w:num>
  <w:num w:numId="12">
    <w:abstractNumId w:val="5"/>
  </w:num>
  <w:num w:numId="13">
    <w:abstractNumId w:val="15"/>
  </w:num>
  <w:num w:numId="14">
    <w:abstractNumId w:val="7"/>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D6BB6"/>
    <w:rsid w:val="000F4387"/>
    <w:rsid w:val="0010345F"/>
    <w:rsid w:val="002602F1"/>
    <w:rsid w:val="00267CC2"/>
    <w:rsid w:val="00280A6F"/>
    <w:rsid w:val="00281545"/>
    <w:rsid w:val="002B3029"/>
    <w:rsid w:val="002F209D"/>
    <w:rsid w:val="002F2A40"/>
    <w:rsid w:val="00375174"/>
    <w:rsid w:val="00433FA8"/>
    <w:rsid w:val="00497AE5"/>
    <w:rsid w:val="005077BF"/>
    <w:rsid w:val="0051675F"/>
    <w:rsid w:val="00537AAD"/>
    <w:rsid w:val="005421F6"/>
    <w:rsid w:val="00585AC2"/>
    <w:rsid w:val="00590841"/>
    <w:rsid w:val="007350F0"/>
    <w:rsid w:val="007D66A5"/>
    <w:rsid w:val="007E24E0"/>
    <w:rsid w:val="007F4052"/>
    <w:rsid w:val="008405DA"/>
    <w:rsid w:val="00893E68"/>
    <w:rsid w:val="008D7465"/>
    <w:rsid w:val="008E79AE"/>
    <w:rsid w:val="009B27BF"/>
    <w:rsid w:val="009F032F"/>
    <w:rsid w:val="009F7AF8"/>
    <w:rsid w:val="00A36B63"/>
    <w:rsid w:val="00A376CA"/>
    <w:rsid w:val="00A952FF"/>
    <w:rsid w:val="00AA2D32"/>
    <w:rsid w:val="00B521CF"/>
    <w:rsid w:val="00B613B9"/>
    <w:rsid w:val="00C4723C"/>
    <w:rsid w:val="00C96501"/>
    <w:rsid w:val="00D03643"/>
    <w:rsid w:val="00D20761"/>
    <w:rsid w:val="00D33A5C"/>
    <w:rsid w:val="00D36609"/>
    <w:rsid w:val="00DA5E67"/>
    <w:rsid w:val="00DE10FB"/>
    <w:rsid w:val="00DF7140"/>
    <w:rsid w:val="00E03A62"/>
    <w:rsid w:val="00E81F9D"/>
    <w:rsid w:val="00EA3FCE"/>
    <w:rsid w:val="00EC48F0"/>
    <w:rsid w:val="00F37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388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4CB1B-D891-4C7B-AE8D-A42A7E5A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2208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2020-01-15T06:44:00Z</cp:lastPrinted>
  <dcterms:created xsi:type="dcterms:W3CDTF">2020-01-28T05:49:00Z</dcterms:created>
  <dcterms:modified xsi:type="dcterms:W3CDTF">2020-01-28T05:51:00Z</dcterms:modified>
</cp:coreProperties>
</file>