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52800366" w:rsidR="00BA5249" w:rsidRDefault="00BA5249" w:rsidP="00510930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B379AD">
        <w:rPr>
          <w:rFonts w:hint="eastAsia"/>
          <w:szCs w:val="25"/>
          <w:rtl/>
        </w:rPr>
        <w:t>‏</w:t>
      </w:r>
      <w:r w:rsidR="00510930">
        <w:rPr>
          <w:rFonts w:hint="eastAsia"/>
          <w:szCs w:val="25"/>
          <w:rtl/>
        </w:rPr>
        <w:t>‏</w:t>
      </w:r>
      <w:r w:rsidR="00510930">
        <w:rPr>
          <w:szCs w:val="25"/>
          <w:rtl/>
        </w:rPr>
        <w:t>4 ינואר, 2024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78F48960" w14:textId="0513D010" w:rsidR="00A81552" w:rsidRPr="00D425D3" w:rsidRDefault="00A81552" w:rsidP="005E6D33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3B104D80" w14:textId="61F93589" w:rsidR="00A81552" w:rsidRPr="005E6D33" w:rsidRDefault="00A81552" w:rsidP="005E6D33">
      <w:pPr>
        <w:spacing w:line="360" w:lineRule="auto"/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6D5499">
        <w:rPr>
          <w:rFonts w:hint="cs"/>
          <w:b/>
          <w:bCs/>
          <w:sz w:val="32"/>
          <w:szCs w:val="32"/>
          <w:rtl/>
        </w:rPr>
        <w:t>נפגעי עבירה</w:t>
      </w:r>
    </w:p>
    <w:p w14:paraId="7B7A03F5" w14:textId="0D31E3C1" w:rsidR="00A81552" w:rsidRPr="00A81552" w:rsidRDefault="00A81552" w:rsidP="005E6D33">
      <w:pPr>
        <w:spacing w:line="360" w:lineRule="auto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 w:rsidRPr="005E6D33">
        <w:rPr>
          <w:rFonts w:hint="cs"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5E6D33">
      <w:pPr>
        <w:spacing w:line="360" w:lineRule="auto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5E6D33">
      <w:pPr>
        <w:spacing w:line="360" w:lineRule="auto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6EE2F37" w14:textId="7D71A3F1" w:rsidR="00771EAB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הערכת מצב והתערבות מיידית במצב משבר, בהתאם לצרכי הנפגע</w:t>
      </w:r>
    </w:p>
    <w:p w14:paraId="0BAB470B" w14:textId="40290D62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מענה וליווי בחירום למרכזים אקוטיים, משטרה, מרכזי הגנה ועוד</w:t>
      </w:r>
    </w:p>
    <w:p w14:paraId="01F3503B" w14:textId="763F43CB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בניית תכנית טיפול וליווי המותאם למצב נפגע העבירה ולצרכיו המשתנים</w:t>
      </w:r>
    </w:p>
    <w:p w14:paraId="7418C9EA" w14:textId="154295E9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פועל לצד עבודת עו"סים נוספים במחלקה, ככל הנדרש</w:t>
      </w:r>
    </w:p>
    <w:p w14:paraId="367DC5B7" w14:textId="76EBFAE2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תיווך מול גורמי טיפול, חינוך, רפואה ובריאות, ביטוח לאומי, משטרה, סיוע משפטי ונותני שירותים נוספים בקהילה.</w:t>
      </w:r>
    </w:p>
    <w:p w14:paraId="56049B79" w14:textId="152BB66E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ניהול תיק הלקוח של נפגע העבירה במחלקה, באופן מותאם ומתפתח על פי צרכיו. בכפוף להחלטה במחלקה על מוקד ההתערבות והעו"ס המטפל (ע"פ הנוהל שייקבע).</w:t>
      </w:r>
    </w:p>
    <w:p w14:paraId="4902583A" w14:textId="0EB119FB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עריכת תסקירי נפגע עבירה קטינים לבתי המשפט ע"פ חוק סדר הדין הפלילי.</w:t>
      </w:r>
    </w:p>
    <w:p w14:paraId="3B3E6343" w14:textId="2945A9E3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השמעת קול הנפגע בוועדות גילוי עריות לעניין חופשות ושחרורים של אסירים.</w:t>
      </w:r>
    </w:p>
    <w:p w14:paraId="709332BE" w14:textId="67D41CC1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יצירת שיתופי פעולה שיובילו לרצף שירותים ומענים בקהילה בין השירותים והמשרדים השונים לטובת הנפגעים מינית.</w:t>
      </w:r>
    </w:p>
    <w:p w14:paraId="4F5FF64C" w14:textId="158DFE6F" w:rsidR="005E6D33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</w:rPr>
      </w:pPr>
      <w:r>
        <w:rPr>
          <w:rFonts w:hint="cs"/>
          <w:szCs w:val="25"/>
          <w:rtl/>
        </w:rPr>
        <w:t>כתובת להתייעצות ראשונית עבור נפגעים ואנשי מקצוע</w:t>
      </w:r>
    </w:p>
    <w:p w14:paraId="0366949C" w14:textId="6796E3BD" w:rsidR="005E6D33" w:rsidRPr="00771EAB" w:rsidRDefault="005E6D33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>
        <w:rPr>
          <w:rFonts w:hint="cs"/>
          <w:szCs w:val="25"/>
          <w:rtl/>
        </w:rPr>
        <w:t>הובלה מקצועית והפצת ידע במחלקה ומחוצה לה בנושא טראומה מינית.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658A15C2" w14:textId="77777777" w:rsidR="005E6D33" w:rsidRDefault="00A81552" w:rsidP="00213A87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41FD7D88" w14:textId="35750693" w:rsidR="00461005" w:rsidRDefault="005E2B94" w:rsidP="00213A87">
      <w:pPr>
        <w:rPr>
          <w:b/>
          <w:bCs/>
          <w:szCs w:val="25"/>
          <w:rtl/>
        </w:rPr>
      </w:pPr>
      <w:r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50CE7550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</w:t>
      </w:r>
      <w:r w:rsidR="005E6D33">
        <w:rPr>
          <w:rFonts w:ascii="David" w:hAnsi="David" w:hint="cs"/>
          <w:rtl/>
          <w:lang w:eastAsia="en-US"/>
        </w:rPr>
        <w:t>ב</w:t>
      </w:r>
      <w:r w:rsidR="00D77FFD">
        <w:rPr>
          <w:rFonts w:ascii="David" w:hAnsi="David"/>
          <w:rtl/>
          <w:lang w:eastAsia="en-US"/>
        </w:rPr>
        <w:t>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1B776C96" w:rsidR="00A81552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4F8D66E5" w14:textId="3D5D9E4B" w:rsidR="005E6D33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ניסיון של 3 שנים לפחות בעבודה סוציאלית בתחום הטיפול בטראומה כללית ומינית.</w:t>
      </w:r>
    </w:p>
    <w:p w14:paraId="4B8E7F7C" w14:textId="7BCE987F" w:rsidR="005E6D33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 xml:space="preserve">השתתפות בהכשרה לתפקיד </w:t>
      </w:r>
      <w:r>
        <w:rPr>
          <w:rFonts w:ascii="David" w:hAnsi="David"/>
          <w:rtl/>
          <w:lang w:eastAsia="en-US"/>
        </w:rPr>
        <w:t>–</w:t>
      </w:r>
      <w:r>
        <w:rPr>
          <w:rFonts w:ascii="David" w:hAnsi="David" w:hint="cs"/>
          <w:rtl/>
          <w:lang w:eastAsia="en-US"/>
        </w:rPr>
        <w:t xml:space="preserve"> קורס עו"ס נפגעי עבירה וקבלת מינוי לעריכת תסקיר נפגע עבירה </w:t>
      </w:r>
      <w:r>
        <w:rPr>
          <w:rFonts w:ascii="David" w:hAnsi="David"/>
          <w:rtl/>
          <w:lang w:eastAsia="en-US"/>
        </w:rPr>
        <w:br/>
      </w:r>
      <w:r>
        <w:rPr>
          <w:rFonts w:ascii="David" w:hAnsi="David" w:hint="cs"/>
          <w:rtl/>
          <w:lang w:eastAsia="en-US"/>
        </w:rPr>
        <w:t xml:space="preserve">     בעניין קטינים בעבירות מין, אלימות ובני משפחה של נרצחים, מטעם שר הרווחה והבטחון  </w:t>
      </w:r>
      <w:r>
        <w:rPr>
          <w:rFonts w:ascii="David" w:hAnsi="David"/>
          <w:rtl/>
          <w:lang w:eastAsia="en-US"/>
        </w:rPr>
        <w:br/>
      </w:r>
      <w:r>
        <w:rPr>
          <w:rFonts w:ascii="David" w:hAnsi="David" w:hint="cs"/>
          <w:rtl/>
          <w:lang w:eastAsia="en-US"/>
        </w:rPr>
        <w:t xml:space="preserve">     החברתי.</w:t>
      </w:r>
    </w:p>
    <w:p w14:paraId="06D44713" w14:textId="0594DAC1" w:rsidR="005E6D33" w:rsidRPr="00AB7D64" w:rsidRDefault="005E6D33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השתתפות בקבוצת ליווי והטמעה לתפקיד.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239C976" w14:textId="77777777" w:rsidR="005E6D33" w:rsidRDefault="005E6D33" w:rsidP="004E0CC2">
      <w:pPr>
        <w:rPr>
          <w:szCs w:val="25"/>
          <w:rtl/>
        </w:rPr>
      </w:pPr>
    </w:p>
    <w:p w14:paraId="140F40A4" w14:textId="77777777" w:rsidR="00510930" w:rsidRDefault="00510930" w:rsidP="00510930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</w:t>
      </w:r>
      <w:r w:rsidRPr="00C26D86">
        <w:rPr>
          <w:rFonts w:ascii="David" w:hAnsi="David"/>
          <w:szCs w:val="25"/>
          <w:rtl/>
        </w:rPr>
        <w:t>ורים הנדרשים) יש להגיש באמצעות מייל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  <w:rtl/>
        </w:rPr>
        <w:t>:</w:t>
      </w:r>
      <w:r w:rsidRPr="00C26D86">
        <w:rPr>
          <w:rFonts w:ascii="David" w:hAnsi="David"/>
          <w:b/>
          <w:bCs/>
          <w:color w:val="0070C0"/>
          <w:sz w:val="28"/>
          <w:szCs w:val="28"/>
          <w:u w:val="single"/>
        </w:rPr>
        <w:t xml:space="preserve"> sigalh@bat-yam.muni.il</w:t>
      </w:r>
      <w:r w:rsidRPr="00C26D86">
        <w:rPr>
          <w:rFonts w:ascii="David" w:hAnsi="David"/>
          <w:b/>
          <w:bCs/>
          <w:sz w:val="32"/>
          <w:szCs w:val="32"/>
          <w:rtl/>
        </w:rPr>
        <w:t xml:space="preserve"> </w:t>
      </w:r>
      <w:r w:rsidRPr="00C26D86">
        <w:rPr>
          <w:rFonts w:ascii="David" w:hAnsi="David"/>
          <w:b/>
          <w:bCs/>
          <w:szCs w:val="25"/>
          <w:rtl/>
        </w:rPr>
        <w:t>בציון תואר המשרה</w:t>
      </w:r>
      <w:r w:rsidRPr="00C26D86">
        <w:rPr>
          <w:rFonts w:ascii="David" w:hAnsi="David"/>
          <w:szCs w:val="25"/>
          <w:rtl/>
        </w:rPr>
        <w:t xml:space="preserve">, עד לתאריך  </w:t>
      </w:r>
      <w:r w:rsidRPr="00B44904">
        <w:rPr>
          <w:rFonts w:ascii="David" w:hAnsi="David"/>
          <w:b/>
          <w:bCs/>
          <w:szCs w:val="25"/>
          <w:u w:val="single"/>
        </w:rPr>
        <w:t>18.1.24</w:t>
      </w:r>
      <w:r w:rsidRPr="00B44904">
        <w:rPr>
          <w:rFonts w:ascii="David" w:hAnsi="David"/>
          <w:b/>
          <w:bCs/>
          <w:szCs w:val="25"/>
          <w:u w:val="single"/>
          <w:rtl/>
        </w:rPr>
        <w:t xml:space="preserve">  </w:t>
      </w:r>
      <w:r w:rsidRPr="00C26D86">
        <w:rPr>
          <w:rFonts w:ascii="David" w:hAnsi="David"/>
          <w:szCs w:val="25"/>
          <w:u w:val="single"/>
          <w:rtl/>
        </w:rPr>
        <w:br/>
      </w:r>
      <w:r w:rsidRPr="00C26D86">
        <w:rPr>
          <w:rFonts w:ascii="David" w:hAnsi="David"/>
          <w:b/>
          <w:bCs/>
          <w:szCs w:val="25"/>
          <w:u w:val="single"/>
          <w:rtl/>
        </w:rPr>
        <w:t>(עד השעה 12:00).</w:t>
      </w:r>
    </w:p>
    <w:p w14:paraId="4B591461" w14:textId="77777777" w:rsidR="00A81552" w:rsidRPr="00A81552" w:rsidRDefault="00A81552" w:rsidP="00A81552">
      <w:pPr>
        <w:rPr>
          <w:szCs w:val="25"/>
          <w:rtl/>
        </w:rPr>
      </w:pPr>
      <w:bookmarkStart w:id="0" w:name="_GoBack"/>
      <w:bookmarkEnd w:id="0"/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5E6D33">
      <w:headerReference w:type="default" r:id="rId7"/>
      <w:footerReference w:type="even" r:id="rId8"/>
      <w:footerReference w:type="default" r:id="rId9"/>
      <w:endnotePr>
        <w:numFmt w:val="lowerLetter"/>
      </w:endnotePr>
      <w:pgSz w:w="11906" w:h="16838" w:code="9"/>
      <w:pgMar w:top="284" w:right="1701" w:bottom="284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6A86F8A8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5E6D33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2230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1336"/>
    <w:rsid w:val="001231A0"/>
    <w:rsid w:val="00123427"/>
    <w:rsid w:val="0013576C"/>
    <w:rsid w:val="00154AD1"/>
    <w:rsid w:val="0018275E"/>
    <w:rsid w:val="00196AD0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855B9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2F7AFA"/>
    <w:rsid w:val="00312897"/>
    <w:rsid w:val="00321A18"/>
    <w:rsid w:val="0032358A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0CC2"/>
    <w:rsid w:val="004E379D"/>
    <w:rsid w:val="004F1733"/>
    <w:rsid w:val="004F1BF6"/>
    <w:rsid w:val="00510930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6D33"/>
    <w:rsid w:val="005E731B"/>
    <w:rsid w:val="0060274C"/>
    <w:rsid w:val="00603952"/>
    <w:rsid w:val="006042DD"/>
    <w:rsid w:val="00615C7F"/>
    <w:rsid w:val="00616EBD"/>
    <w:rsid w:val="00634168"/>
    <w:rsid w:val="00634F63"/>
    <w:rsid w:val="00655B21"/>
    <w:rsid w:val="00655EC4"/>
    <w:rsid w:val="006604CC"/>
    <w:rsid w:val="00664BAF"/>
    <w:rsid w:val="006B1F59"/>
    <w:rsid w:val="006B4BDC"/>
    <w:rsid w:val="006D5499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21BA2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379AD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76A8C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DF3DEC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C2B5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2037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3</cp:revision>
  <cp:lastPrinted>2024-01-04T06:22:00Z</cp:lastPrinted>
  <dcterms:created xsi:type="dcterms:W3CDTF">2024-01-04T06:22:00Z</dcterms:created>
  <dcterms:modified xsi:type="dcterms:W3CDTF">2024-01-04T06:22:00Z</dcterms:modified>
</cp:coreProperties>
</file>