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6475A182" w:rsidR="00A81552" w:rsidRDefault="00F14249" w:rsidP="00F32535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="00F32535">
        <w:rPr>
          <w:rFonts w:hint="eastAsia"/>
          <w:szCs w:val="25"/>
          <w:rtl/>
        </w:rPr>
        <w:t>‏</w:t>
      </w:r>
      <w:r w:rsidR="00F32535">
        <w:rPr>
          <w:rFonts w:hint="cs"/>
          <w:szCs w:val="25"/>
          <w:rtl/>
        </w:rPr>
        <w:t>6</w:t>
      </w:r>
      <w:r w:rsidR="00F32535">
        <w:rPr>
          <w:szCs w:val="25"/>
          <w:rtl/>
        </w:rPr>
        <w:t xml:space="preserve"> יוני,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81ED1F4" w:rsidR="00A81552" w:rsidRPr="00F14249" w:rsidRDefault="00A81552" w:rsidP="00E17C7F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E17C7F">
        <w:rPr>
          <w:rFonts w:ascii="David" w:hAnsi="David" w:hint="cs"/>
          <w:b/>
          <w:bCs/>
          <w:szCs w:val="25"/>
          <w:rtl/>
          <w:lang w:eastAsia="en-US"/>
        </w:rPr>
        <w:t>70%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47A09809" w14:textId="549DD55A" w:rsidR="00604C21" w:rsidRDefault="00604C21" w:rsidP="00E17C7F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E17C7F">
        <w:rPr>
          <w:rFonts w:hint="cs"/>
          <w:b/>
          <w:bCs/>
          <w:sz w:val="26"/>
          <w:szCs w:val="26"/>
          <w:u w:val="single"/>
          <w:rtl/>
        </w:rPr>
        <w:t>13.8.23</w:t>
      </w:r>
      <w:bookmarkStart w:id="0" w:name="_GoBack"/>
      <w:bookmarkEnd w:id="0"/>
      <w:r>
        <w:rPr>
          <w:b/>
          <w:bCs/>
          <w:szCs w:val="25"/>
          <w:u w:val="single"/>
          <w:rtl/>
        </w:rPr>
        <w:t xml:space="preserve"> (עד השעה 12:00).</w:t>
      </w:r>
    </w:p>
    <w:p w14:paraId="21A7C1CD" w14:textId="77777777" w:rsidR="00A81552" w:rsidRPr="00604C21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04C21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E58E0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5B9A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17C7F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535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12</cp:revision>
  <cp:lastPrinted>2023-07-30T05:31:00Z</cp:lastPrinted>
  <dcterms:created xsi:type="dcterms:W3CDTF">2023-02-15T13:24:00Z</dcterms:created>
  <dcterms:modified xsi:type="dcterms:W3CDTF">2023-07-30T05:31:00Z</dcterms:modified>
</cp:coreProperties>
</file>