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51" w:rsidRDefault="00007251" w:rsidP="00007251">
      <w:pPr>
        <w:pStyle w:val="2"/>
        <w:spacing w:before="0" w:after="0" w:line="240" w:lineRule="auto"/>
        <w:rPr>
          <w:rFonts w:cs="David"/>
          <w:sz w:val="26"/>
          <w:szCs w:val="26"/>
          <w:u w:val="none"/>
          <w:rtl/>
        </w:rPr>
      </w:pPr>
      <w:r w:rsidRPr="00EC7C61">
        <w:rPr>
          <w:rFonts w:cs="David" w:hint="cs"/>
          <w:sz w:val="26"/>
          <w:szCs w:val="26"/>
          <w:u w:val="none"/>
          <w:rtl/>
        </w:rPr>
        <w:t>עיריית בת ים</w:t>
      </w:r>
      <w:r>
        <w:rPr>
          <w:rFonts w:cs="David" w:hint="cs"/>
          <w:sz w:val="26"/>
          <w:szCs w:val="26"/>
          <w:u w:val="none"/>
          <w:rtl/>
        </w:rPr>
        <w:t xml:space="preserve"> </w:t>
      </w:r>
    </w:p>
    <w:p w:rsidR="00007251" w:rsidRPr="004B4158" w:rsidRDefault="00007251" w:rsidP="00007251">
      <w:pPr>
        <w:rPr>
          <w:rFonts w:ascii="David" w:hAnsi="David" w:cs="David"/>
          <w:sz w:val="25"/>
          <w:szCs w:val="25"/>
          <w:rtl/>
        </w:rPr>
      </w:pP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004B4158">
        <w:rPr>
          <w:rFonts w:ascii="David" w:hAnsi="David" w:cs="David" w:hint="cs"/>
          <w:sz w:val="25"/>
          <w:szCs w:val="25"/>
          <w:rtl/>
        </w:rPr>
        <w:t xml:space="preserve">               </w:t>
      </w:r>
      <w:r w:rsidR="004B4158" w:rsidRPr="004B4158">
        <w:rPr>
          <w:rFonts w:ascii="David" w:hAnsi="David" w:cs="David"/>
          <w:sz w:val="25"/>
          <w:szCs w:val="25"/>
          <w:rtl/>
        </w:rPr>
        <w:t xml:space="preserve">  15 מאי 2022</w:t>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r>
      <w:r w:rsidRPr="004B4158">
        <w:rPr>
          <w:rFonts w:ascii="David" w:hAnsi="David" w:cs="David"/>
          <w:sz w:val="25"/>
          <w:szCs w:val="25"/>
          <w:rtl/>
        </w:rPr>
        <w:tab/>
        <w:t xml:space="preserve">                                           ‏                   ‏</w:t>
      </w:r>
      <w:r w:rsidR="004B4158">
        <w:rPr>
          <w:rFonts w:ascii="David" w:hAnsi="David" w:cs="David"/>
          <w:sz w:val="25"/>
          <w:szCs w:val="25"/>
          <w:rtl/>
        </w:rPr>
        <w:t xml:space="preserve">                  </w:t>
      </w:r>
      <w:r w:rsidRPr="004B4158">
        <w:rPr>
          <w:rFonts w:ascii="David" w:hAnsi="David" w:cs="David"/>
          <w:sz w:val="25"/>
          <w:szCs w:val="25"/>
          <w:rtl/>
        </w:rPr>
        <w:t>‏‏</w:t>
      </w:r>
    </w:p>
    <w:p w:rsidR="00007251" w:rsidRDefault="00007251" w:rsidP="00007251">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Pr>
          <w:rFonts w:asciiTheme="minorBidi" w:hAnsiTheme="minorBidi" w:cs="David" w:hint="cs"/>
          <w:b/>
          <w:bCs/>
          <w:sz w:val="30"/>
          <w:szCs w:val="30"/>
          <w:rtl/>
        </w:rPr>
        <w:t xml:space="preserve">                 </w:t>
      </w:r>
      <w:r w:rsidRPr="007C69CE">
        <w:rPr>
          <w:rFonts w:asciiTheme="minorBidi" w:hAnsiTheme="minorBidi" w:cs="David"/>
          <w:b/>
          <w:bCs/>
          <w:sz w:val="30"/>
          <w:szCs w:val="30"/>
          <w:rtl/>
        </w:rPr>
        <w:t>עיריית בת-ים</w:t>
      </w:r>
    </w:p>
    <w:p w:rsidR="00007251" w:rsidRDefault="00007251" w:rsidP="009F1FE9">
      <w:pPr>
        <w:spacing w:after="0" w:line="240" w:lineRule="auto"/>
        <w:jc w:val="center"/>
        <w:rPr>
          <w:rtl/>
        </w:rPr>
      </w:pPr>
      <w:r w:rsidRPr="00603160">
        <w:rPr>
          <w:rFonts w:asciiTheme="minorBidi" w:hAnsiTheme="minorBidi" w:cs="David"/>
          <w:b/>
          <w:bCs/>
          <w:sz w:val="30"/>
          <w:szCs w:val="30"/>
          <w:rtl/>
        </w:rPr>
        <w:t xml:space="preserve">מכרז </w:t>
      </w:r>
      <w:r>
        <w:rPr>
          <w:rFonts w:asciiTheme="minorBidi" w:hAnsiTheme="minorBidi" w:cs="David" w:hint="cs"/>
          <w:b/>
          <w:bCs/>
          <w:sz w:val="30"/>
          <w:szCs w:val="30"/>
          <w:rtl/>
        </w:rPr>
        <w:t>חיצוני</w:t>
      </w:r>
      <w:r w:rsidRPr="00603160">
        <w:rPr>
          <w:rFonts w:asciiTheme="minorBidi" w:hAnsiTheme="minorBidi" w:cs="David" w:hint="cs"/>
          <w:b/>
          <w:bCs/>
          <w:sz w:val="30"/>
          <w:szCs w:val="30"/>
          <w:rtl/>
        </w:rPr>
        <w:t xml:space="preserve"> </w:t>
      </w:r>
      <w:r w:rsidR="009F1FE9">
        <w:rPr>
          <w:rFonts w:asciiTheme="minorBidi" w:hAnsiTheme="minorBidi" w:cs="David" w:hint="cs"/>
          <w:b/>
          <w:bCs/>
          <w:sz w:val="30"/>
          <w:szCs w:val="30"/>
          <w:rtl/>
        </w:rPr>
        <w:t>57</w:t>
      </w:r>
      <w:r w:rsidRPr="00603160">
        <w:rPr>
          <w:rFonts w:asciiTheme="minorBidi" w:hAnsiTheme="minorBidi" w:cs="David" w:hint="cs"/>
          <w:b/>
          <w:bCs/>
          <w:sz w:val="30"/>
          <w:szCs w:val="30"/>
          <w:rtl/>
        </w:rPr>
        <w:t>/</w:t>
      </w:r>
      <w:r>
        <w:rPr>
          <w:rFonts w:asciiTheme="minorBidi" w:hAnsiTheme="minorBidi" w:cs="David" w:hint="cs"/>
          <w:b/>
          <w:bCs/>
          <w:sz w:val="30"/>
          <w:szCs w:val="30"/>
          <w:rtl/>
        </w:rPr>
        <w:t>22</w:t>
      </w:r>
      <w:r w:rsidRPr="00603160">
        <w:rPr>
          <w:rFonts w:asciiTheme="minorBidi" w:hAnsiTheme="minorBidi" w:cs="David"/>
          <w:b/>
          <w:bCs/>
          <w:sz w:val="30"/>
          <w:szCs w:val="30"/>
          <w:rtl/>
        </w:rPr>
        <w:t xml:space="preserve"> </w:t>
      </w:r>
      <w:r w:rsidRPr="00603160">
        <w:rPr>
          <w:rFonts w:asciiTheme="minorBidi" w:hAnsiTheme="minorBidi" w:cs="David" w:hint="cs"/>
          <w:b/>
          <w:bCs/>
          <w:sz w:val="30"/>
          <w:szCs w:val="30"/>
          <w:rtl/>
        </w:rPr>
        <w:t>לתפקיד</w:t>
      </w:r>
    </w:p>
    <w:p w:rsidR="00007251" w:rsidRDefault="00007251" w:rsidP="00007251">
      <w:pPr>
        <w:spacing w:after="0" w:line="240" w:lineRule="auto"/>
        <w:jc w:val="center"/>
        <w:rPr>
          <w:rFonts w:cs="David"/>
          <w:b/>
          <w:bCs/>
          <w:sz w:val="34"/>
          <w:szCs w:val="34"/>
          <w:rtl/>
        </w:rPr>
      </w:pPr>
      <w:r>
        <w:rPr>
          <w:rFonts w:cs="David" w:hint="cs"/>
          <w:b/>
          <w:bCs/>
          <w:sz w:val="34"/>
          <w:szCs w:val="34"/>
          <w:rtl/>
        </w:rPr>
        <w:t>מנהל/ת תיכון "חשמונאים"</w:t>
      </w:r>
    </w:p>
    <w:tbl>
      <w:tblPr>
        <w:tblpPr w:leftFromText="180" w:rightFromText="180" w:vertAnchor="text" w:horzAnchor="margin" w:tblpY="34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9122"/>
      </w:tblGrid>
      <w:tr w:rsidR="00007251" w:rsidRPr="00007251" w:rsidTr="00007251">
        <w:tc>
          <w:tcPr>
            <w:tcW w:w="0" w:type="auto"/>
          </w:tcPr>
          <w:p w:rsidR="00007251" w:rsidRPr="00007251" w:rsidRDefault="00007251" w:rsidP="00007251">
            <w:pPr>
              <w:tabs>
                <w:tab w:val="left" w:pos="8126"/>
              </w:tabs>
              <w:spacing w:after="0" w:line="240" w:lineRule="auto"/>
              <w:contextualSpacing/>
              <w:rPr>
                <w:rFonts w:ascii="David" w:hAnsi="David" w:cs="David"/>
                <w:b/>
                <w:bCs/>
                <w:rtl/>
              </w:rPr>
            </w:pPr>
            <w:r w:rsidRPr="00007251">
              <w:rPr>
                <w:rFonts w:ascii="David" w:hAnsi="David" w:cs="David"/>
                <w:b/>
                <w:bCs/>
                <w:rtl/>
              </w:rPr>
              <w:t xml:space="preserve">תיאור המשרה: </w:t>
            </w:r>
          </w:p>
        </w:tc>
        <w:tc>
          <w:tcPr>
            <w:tcW w:w="0" w:type="auto"/>
          </w:tcPr>
          <w:p w:rsidR="00007251" w:rsidRPr="00007251" w:rsidRDefault="00007251" w:rsidP="00007251">
            <w:pPr>
              <w:tabs>
                <w:tab w:val="left" w:pos="8126"/>
              </w:tabs>
              <w:spacing w:after="0" w:line="240" w:lineRule="auto"/>
              <w:contextualSpacing/>
              <w:rPr>
                <w:rFonts w:ascii="David" w:hAnsi="David" w:cs="David"/>
                <w:rtl/>
              </w:rPr>
            </w:pPr>
            <w:r w:rsidRPr="00007251">
              <w:rPr>
                <w:rFonts w:ascii="David" w:hAnsi="David" w:cs="David"/>
                <w:rtl/>
              </w:rPr>
              <w:t xml:space="preserve">מנהל/ת </w:t>
            </w:r>
            <w:r w:rsidRPr="00007251">
              <w:rPr>
                <w:rFonts w:ascii="David" w:hAnsi="David" w:cs="David" w:hint="cs"/>
                <w:rtl/>
              </w:rPr>
              <w:t>תיכון "חשמונאים"</w:t>
            </w:r>
          </w:p>
        </w:tc>
      </w:tr>
      <w:tr w:rsidR="00007251" w:rsidRPr="00007251" w:rsidTr="00007251">
        <w:tc>
          <w:tcPr>
            <w:tcW w:w="0" w:type="auto"/>
          </w:tcPr>
          <w:p w:rsidR="00007251" w:rsidRPr="00007251" w:rsidRDefault="00007251" w:rsidP="00007251">
            <w:pPr>
              <w:tabs>
                <w:tab w:val="left" w:pos="8126"/>
              </w:tabs>
              <w:spacing w:after="0" w:line="240" w:lineRule="auto"/>
              <w:contextualSpacing/>
              <w:rPr>
                <w:rFonts w:ascii="David" w:hAnsi="David" w:cs="David"/>
                <w:b/>
                <w:bCs/>
                <w:rtl/>
              </w:rPr>
            </w:pPr>
            <w:r w:rsidRPr="00007251">
              <w:rPr>
                <w:rFonts w:ascii="David" w:hAnsi="David" w:cs="David"/>
                <w:b/>
                <w:bCs/>
                <w:rtl/>
              </w:rPr>
              <w:t xml:space="preserve">דרגת המשרה ודירוגה: </w:t>
            </w:r>
          </w:p>
        </w:tc>
        <w:tc>
          <w:tcPr>
            <w:tcW w:w="0" w:type="auto"/>
          </w:tcPr>
          <w:p w:rsidR="00007251" w:rsidRPr="00007251" w:rsidRDefault="00C455FD" w:rsidP="00007251">
            <w:pPr>
              <w:pStyle w:val="a4"/>
              <w:spacing w:after="0" w:line="240" w:lineRule="auto"/>
              <w:ind w:hanging="720"/>
              <w:rPr>
                <w:rFonts w:ascii="David" w:hAnsi="David" w:cs="David"/>
                <w:sz w:val="24"/>
                <w:szCs w:val="24"/>
                <w:rtl/>
              </w:rPr>
            </w:pPr>
            <w:r>
              <w:rPr>
                <w:rFonts w:ascii="David" w:hAnsi="David" w:cs="David" w:hint="cs"/>
                <w:sz w:val="24"/>
                <w:szCs w:val="24"/>
                <w:rtl/>
              </w:rPr>
              <w:t>לפי הסכמי העבודה</w:t>
            </w:r>
          </w:p>
        </w:tc>
      </w:tr>
      <w:tr w:rsidR="00007251" w:rsidRPr="00007251" w:rsidTr="00007251">
        <w:tc>
          <w:tcPr>
            <w:tcW w:w="0" w:type="auto"/>
          </w:tcPr>
          <w:p w:rsidR="00007251" w:rsidRPr="00007251" w:rsidRDefault="00007251" w:rsidP="00007251">
            <w:pPr>
              <w:tabs>
                <w:tab w:val="left" w:pos="8126"/>
              </w:tabs>
              <w:spacing w:after="0" w:line="240" w:lineRule="auto"/>
              <w:contextualSpacing/>
              <w:rPr>
                <w:rFonts w:ascii="David" w:hAnsi="David" w:cs="David"/>
                <w:b/>
                <w:bCs/>
                <w:rtl/>
              </w:rPr>
            </w:pPr>
            <w:r w:rsidRPr="00007251">
              <w:rPr>
                <w:rFonts w:ascii="David" w:hAnsi="David" w:cs="David"/>
                <w:b/>
                <w:bCs/>
                <w:rtl/>
              </w:rPr>
              <w:t xml:space="preserve">היקף העסקה: </w:t>
            </w:r>
          </w:p>
        </w:tc>
        <w:tc>
          <w:tcPr>
            <w:tcW w:w="0" w:type="auto"/>
          </w:tcPr>
          <w:p w:rsidR="00007251" w:rsidRPr="00007251" w:rsidRDefault="00007251" w:rsidP="00007251">
            <w:pPr>
              <w:tabs>
                <w:tab w:val="left" w:pos="8126"/>
              </w:tabs>
              <w:spacing w:after="0" w:line="240" w:lineRule="auto"/>
              <w:contextualSpacing/>
              <w:rPr>
                <w:rFonts w:ascii="David" w:hAnsi="David" w:cs="David"/>
                <w:rtl/>
              </w:rPr>
            </w:pPr>
            <w:r w:rsidRPr="00007251">
              <w:rPr>
                <w:rFonts w:ascii="David" w:hAnsi="David" w:cs="David"/>
                <w:rtl/>
              </w:rPr>
              <w:t>מלאה</w:t>
            </w:r>
          </w:p>
        </w:tc>
      </w:tr>
      <w:tr w:rsidR="00007251" w:rsidRPr="00007251" w:rsidTr="00007251">
        <w:tc>
          <w:tcPr>
            <w:tcW w:w="0" w:type="auto"/>
          </w:tcPr>
          <w:p w:rsidR="00007251" w:rsidRPr="00007251" w:rsidRDefault="00007251" w:rsidP="00007251">
            <w:pPr>
              <w:tabs>
                <w:tab w:val="left" w:pos="8126"/>
              </w:tabs>
              <w:spacing w:after="0" w:line="240" w:lineRule="auto"/>
              <w:contextualSpacing/>
              <w:rPr>
                <w:rFonts w:ascii="David" w:hAnsi="David" w:cs="David"/>
                <w:b/>
                <w:bCs/>
                <w:rtl/>
              </w:rPr>
            </w:pPr>
            <w:r w:rsidRPr="00007251">
              <w:rPr>
                <w:rFonts w:ascii="David" w:hAnsi="David" w:cs="David"/>
                <w:b/>
                <w:bCs/>
                <w:rtl/>
              </w:rPr>
              <w:t>סוג המכרז:</w:t>
            </w:r>
          </w:p>
        </w:tc>
        <w:tc>
          <w:tcPr>
            <w:tcW w:w="0" w:type="auto"/>
          </w:tcPr>
          <w:p w:rsidR="00007251" w:rsidRPr="00007251" w:rsidRDefault="00007251" w:rsidP="00007251">
            <w:pPr>
              <w:tabs>
                <w:tab w:val="left" w:pos="8126"/>
              </w:tabs>
              <w:spacing w:after="0" w:line="240" w:lineRule="auto"/>
              <w:contextualSpacing/>
              <w:rPr>
                <w:rFonts w:ascii="David" w:hAnsi="David" w:cs="David"/>
                <w:rtl/>
              </w:rPr>
            </w:pPr>
            <w:r w:rsidRPr="00007251">
              <w:rPr>
                <w:rFonts w:ascii="David" w:hAnsi="David" w:cs="David" w:hint="cs"/>
                <w:rtl/>
              </w:rPr>
              <w:t>חיצוני</w:t>
            </w:r>
            <w:r w:rsidRPr="00007251">
              <w:rPr>
                <w:rFonts w:ascii="David" w:hAnsi="David" w:cs="David"/>
                <w:rtl/>
              </w:rPr>
              <w:t xml:space="preserve"> </w:t>
            </w:r>
          </w:p>
        </w:tc>
      </w:tr>
      <w:tr w:rsidR="00007251" w:rsidRPr="00007251" w:rsidTr="00007251">
        <w:trPr>
          <w:trHeight w:val="4582"/>
        </w:trPr>
        <w:tc>
          <w:tcPr>
            <w:tcW w:w="0" w:type="auto"/>
            <w:tcBorders>
              <w:bottom w:val="single" w:sz="4" w:space="0" w:color="auto"/>
            </w:tcBorders>
          </w:tcPr>
          <w:p w:rsidR="00007251" w:rsidRPr="00007251" w:rsidRDefault="00007251" w:rsidP="00007251">
            <w:pPr>
              <w:tabs>
                <w:tab w:val="left" w:pos="8126"/>
              </w:tabs>
              <w:spacing w:after="0" w:line="240" w:lineRule="auto"/>
              <w:contextualSpacing/>
              <w:rPr>
                <w:rFonts w:ascii="David" w:hAnsi="David" w:cs="David"/>
                <w:b/>
                <w:bCs/>
                <w:rtl/>
              </w:rPr>
            </w:pPr>
            <w:r w:rsidRPr="00007251">
              <w:rPr>
                <w:rFonts w:ascii="David" w:hAnsi="David" w:cs="David"/>
                <w:b/>
                <w:bCs/>
                <w:rtl/>
              </w:rPr>
              <w:t>תיאור תפקיד:</w:t>
            </w:r>
          </w:p>
        </w:tc>
        <w:tc>
          <w:tcPr>
            <w:tcW w:w="0" w:type="auto"/>
          </w:tcPr>
          <w:p w:rsidR="00007251" w:rsidRPr="00007251" w:rsidRDefault="00007251" w:rsidP="00007251">
            <w:pPr>
              <w:pStyle w:val="a8"/>
              <w:numPr>
                <w:ilvl w:val="0"/>
                <w:numId w:val="28"/>
              </w:numPr>
              <w:ind w:left="324" w:hanging="283"/>
              <w:rPr>
                <w:rtl/>
              </w:rPr>
            </w:pPr>
            <w:r w:rsidRPr="00007251">
              <w:rPr>
                <w:rFonts w:hint="cs"/>
                <w:rtl/>
              </w:rPr>
              <w:t>בית ספר "חשמונאים " הינו בי"ס על יסודי הפועל בהתאם למדיניות החינוכית של העיר ואחראי על גיבוש וקידום של החזון החינוכי העירוני.</w:t>
            </w:r>
          </w:p>
          <w:p w:rsidR="00007251" w:rsidRPr="00007251" w:rsidRDefault="00007251" w:rsidP="00007251">
            <w:pPr>
              <w:pStyle w:val="a8"/>
              <w:ind w:left="324" w:hanging="283"/>
              <w:rPr>
                <w:sz w:val="8"/>
                <w:szCs w:val="8"/>
                <w:rtl/>
              </w:rPr>
            </w:pPr>
          </w:p>
          <w:p w:rsidR="00007251" w:rsidRPr="00007251" w:rsidRDefault="00007251" w:rsidP="00007251">
            <w:pPr>
              <w:pStyle w:val="a8"/>
              <w:numPr>
                <w:ilvl w:val="0"/>
                <w:numId w:val="28"/>
              </w:numPr>
              <w:ind w:left="324" w:hanging="283"/>
              <w:rPr>
                <w:rtl/>
              </w:rPr>
            </w:pPr>
            <w:r w:rsidRPr="00007251">
              <w:rPr>
                <w:rFonts w:hint="cs"/>
                <w:rtl/>
              </w:rPr>
              <w:t xml:space="preserve">מנהל בית הספר אחראי על כלל ההיבטים </w:t>
            </w:r>
            <w:proofErr w:type="spellStart"/>
            <w:r w:rsidRPr="00007251">
              <w:rPr>
                <w:rFonts w:hint="cs"/>
                <w:rtl/>
              </w:rPr>
              <w:t>המפורטי</w:t>
            </w:r>
            <w:proofErr w:type="spellEnd"/>
            <w:r w:rsidRPr="00007251">
              <w:rPr>
                <w:rFonts w:hint="cs"/>
                <w:rtl/>
              </w:rPr>
              <w:t xml:space="preserve"> בחוזר מנכל בסעיף "הגדרות תפקיד מנהל בית ספר על יסודי. ובפרט, </w:t>
            </w:r>
          </w:p>
          <w:p w:rsidR="00007251" w:rsidRPr="00007251" w:rsidRDefault="00007251" w:rsidP="00007251">
            <w:pPr>
              <w:pStyle w:val="a8"/>
              <w:ind w:left="324" w:hanging="283"/>
              <w:rPr>
                <w:sz w:val="8"/>
                <w:szCs w:val="8"/>
                <w:rtl/>
              </w:rPr>
            </w:pPr>
          </w:p>
          <w:p w:rsidR="00007251" w:rsidRPr="00007251" w:rsidRDefault="00007251" w:rsidP="00007251">
            <w:pPr>
              <w:pStyle w:val="a8"/>
              <w:numPr>
                <w:ilvl w:val="0"/>
                <w:numId w:val="28"/>
              </w:numPr>
              <w:ind w:left="324" w:hanging="283"/>
              <w:rPr>
                <w:rtl/>
              </w:rPr>
            </w:pPr>
            <w:r w:rsidRPr="00007251">
              <w:rPr>
                <w:rFonts w:hint="cs"/>
                <w:rtl/>
              </w:rPr>
              <w:t>אחראי על כתיבה יעדים פדגוגיים, ערכיים, חברתיים וארגוניים הנובעים מהחזון ובנית מנגנונים ליישומם.</w:t>
            </w:r>
          </w:p>
          <w:p w:rsidR="00007251" w:rsidRPr="00007251" w:rsidRDefault="00007251" w:rsidP="00007251">
            <w:pPr>
              <w:pStyle w:val="a8"/>
              <w:ind w:left="324" w:hanging="283"/>
              <w:rPr>
                <w:sz w:val="8"/>
                <w:szCs w:val="8"/>
                <w:rtl/>
              </w:rPr>
            </w:pPr>
          </w:p>
          <w:p w:rsidR="00007251" w:rsidRPr="00007251" w:rsidRDefault="00007251" w:rsidP="00007251">
            <w:pPr>
              <w:pStyle w:val="a8"/>
              <w:ind w:left="324" w:hanging="283"/>
              <w:rPr>
                <w:rtl/>
              </w:rPr>
            </w:pPr>
            <w:r w:rsidRPr="00007251">
              <w:rPr>
                <w:rFonts w:hint="cs"/>
                <w:rtl/>
              </w:rPr>
              <w:t>4.</w:t>
            </w:r>
            <w:r w:rsidRPr="00007251">
              <w:rPr>
                <w:rtl/>
              </w:rPr>
              <w:tab/>
            </w:r>
            <w:r w:rsidRPr="00007251">
              <w:rPr>
                <w:rFonts w:hint="cs"/>
                <w:rtl/>
              </w:rPr>
              <w:t xml:space="preserve">אחראי לניהול, רווחה, קידום ופתוח מקצועי של צוות גדול, מורכב ומגוון של עובדי הוראה, הנהלה ועובדי </w:t>
            </w:r>
            <w:proofErr w:type="spellStart"/>
            <w:r w:rsidRPr="00007251">
              <w:rPr>
                <w:rFonts w:hint="cs"/>
                <w:rtl/>
              </w:rPr>
              <w:t>מינהל</w:t>
            </w:r>
            <w:proofErr w:type="spellEnd"/>
            <w:r w:rsidRPr="00007251">
              <w:rPr>
                <w:rFonts w:hint="cs"/>
                <w:rtl/>
              </w:rPr>
              <w:t xml:space="preserve"> מקצועיים.</w:t>
            </w:r>
          </w:p>
          <w:p w:rsidR="00007251" w:rsidRPr="00007251" w:rsidRDefault="00007251" w:rsidP="00007251">
            <w:pPr>
              <w:pStyle w:val="a8"/>
              <w:ind w:left="324" w:hanging="283"/>
              <w:rPr>
                <w:sz w:val="8"/>
                <w:szCs w:val="8"/>
                <w:rtl/>
              </w:rPr>
            </w:pPr>
          </w:p>
          <w:p w:rsidR="00007251" w:rsidRPr="00007251" w:rsidRDefault="00007251" w:rsidP="00007251">
            <w:pPr>
              <w:pStyle w:val="a8"/>
              <w:numPr>
                <w:ilvl w:val="0"/>
                <w:numId w:val="29"/>
              </w:numPr>
              <w:ind w:left="324" w:hanging="283"/>
              <w:rPr>
                <w:rtl/>
              </w:rPr>
            </w:pPr>
            <w:r w:rsidRPr="00007251">
              <w:rPr>
                <w:rFonts w:hint="cs"/>
                <w:rtl/>
              </w:rPr>
              <w:t>אחראי על איתור וטיפוח כלל אוכלוסיות התלמידים בכל התחומים תוך ליווי והפעלת תכניות ייחודיות והפיכתם לחלק מהתרבות הבית ספרית  כל זאת בהלימה לחזון משרד החינוך והרשות</w:t>
            </w:r>
          </w:p>
          <w:p w:rsidR="00007251" w:rsidRPr="00007251" w:rsidRDefault="00007251" w:rsidP="00007251">
            <w:pPr>
              <w:pStyle w:val="a8"/>
              <w:ind w:left="324" w:hanging="283"/>
              <w:rPr>
                <w:sz w:val="8"/>
                <w:szCs w:val="8"/>
                <w:rtl/>
              </w:rPr>
            </w:pPr>
          </w:p>
          <w:p w:rsidR="00007251" w:rsidRPr="00007251" w:rsidRDefault="00007251" w:rsidP="00007251">
            <w:pPr>
              <w:pStyle w:val="a8"/>
              <w:numPr>
                <w:ilvl w:val="0"/>
                <w:numId w:val="29"/>
              </w:numPr>
              <w:ind w:left="324" w:hanging="283"/>
              <w:rPr>
                <w:rtl/>
              </w:rPr>
            </w:pPr>
            <w:r w:rsidRPr="00007251">
              <w:rPr>
                <w:rFonts w:hint="cs"/>
                <w:rtl/>
              </w:rPr>
              <w:t>אחראי על בניית תכניות חדשניות ועדכניות מפורטות בתחומים:</w:t>
            </w:r>
          </w:p>
          <w:p w:rsidR="00007251" w:rsidRPr="00007251" w:rsidRDefault="00007251" w:rsidP="00007251">
            <w:pPr>
              <w:pStyle w:val="a8"/>
              <w:ind w:left="324" w:hanging="283"/>
              <w:rPr>
                <w:rtl/>
              </w:rPr>
            </w:pPr>
            <w:r w:rsidRPr="00007251">
              <w:rPr>
                <w:rtl/>
              </w:rPr>
              <w:tab/>
            </w:r>
            <w:r w:rsidRPr="00007251">
              <w:rPr>
                <w:rFonts w:hint="cs"/>
                <w:rtl/>
              </w:rPr>
              <w:t>הפדגוגיים, הערכיים, חברתיים והארגונים הנובעים מחזון הבית ספרי  ומהיעדים שהוצבו, התואמים גם את יעדי משרד החינוך וגם את יעדי הרשות.</w:t>
            </w:r>
          </w:p>
          <w:p w:rsidR="00007251" w:rsidRPr="00007251" w:rsidRDefault="00007251" w:rsidP="00007251">
            <w:pPr>
              <w:pStyle w:val="a8"/>
              <w:ind w:left="324" w:hanging="283"/>
              <w:rPr>
                <w:sz w:val="8"/>
                <w:szCs w:val="8"/>
                <w:rtl/>
              </w:rPr>
            </w:pPr>
          </w:p>
          <w:p w:rsidR="00007251" w:rsidRPr="00007251" w:rsidRDefault="00007251" w:rsidP="00007251">
            <w:pPr>
              <w:pStyle w:val="a8"/>
              <w:numPr>
                <w:ilvl w:val="0"/>
                <w:numId w:val="29"/>
              </w:numPr>
              <w:ind w:left="324" w:hanging="283"/>
              <w:rPr>
                <w:rtl/>
              </w:rPr>
            </w:pPr>
            <w:r w:rsidRPr="00007251">
              <w:rPr>
                <w:rFonts w:hint="cs"/>
                <w:rtl/>
              </w:rPr>
              <w:t>אחראי על קידום ההישגים במובנם הרחב של כלל התלמידים בבית הספר ובהם אוכלוסיות מיוחדות חינוך מיוחד וכן מצטיינים ומחוננים (הישגים לימודיים, ערכים חברתיים, התנהגותיים, כישורי חיים ועוד).</w:t>
            </w:r>
          </w:p>
          <w:p w:rsidR="00007251" w:rsidRPr="00007251" w:rsidRDefault="00007251" w:rsidP="00007251">
            <w:pPr>
              <w:pStyle w:val="a8"/>
              <w:ind w:left="324" w:hanging="283"/>
              <w:rPr>
                <w:sz w:val="8"/>
                <w:szCs w:val="8"/>
                <w:rtl/>
              </w:rPr>
            </w:pPr>
          </w:p>
          <w:p w:rsidR="00007251" w:rsidRPr="00007251" w:rsidRDefault="00007251" w:rsidP="00007251">
            <w:pPr>
              <w:pStyle w:val="a8"/>
              <w:numPr>
                <w:ilvl w:val="0"/>
                <w:numId w:val="29"/>
              </w:numPr>
              <w:ind w:left="324" w:hanging="283"/>
              <w:rPr>
                <w:rtl/>
              </w:rPr>
            </w:pPr>
            <w:r w:rsidRPr="00007251">
              <w:rPr>
                <w:rFonts w:hint="cs"/>
                <w:rtl/>
              </w:rPr>
              <w:t xml:space="preserve">הכרה יסודית של הקווים המנחים והוראות הביצוע של </w:t>
            </w:r>
            <w:proofErr w:type="spellStart"/>
            <w:r w:rsidRPr="00007251">
              <w:rPr>
                <w:rFonts w:hint="cs"/>
                <w:rtl/>
              </w:rPr>
              <w:t>משה"ח</w:t>
            </w:r>
            <w:proofErr w:type="spellEnd"/>
            <w:r w:rsidRPr="00007251">
              <w:rPr>
                <w:rFonts w:hint="cs"/>
                <w:rtl/>
              </w:rPr>
              <w:t xml:space="preserve"> הנוגעות לחט"ב </w:t>
            </w:r>
            <w:proofErr w:type="spellStart"/>
            <w:r w:rsidRPr="00007251">
              <w:rPr>
                <w:rFonts w:hint="cs"/>
                <w:rtl/>
              </w:rPr>
              <w:t>ולחט"ע</w:t>
            </w:r>
            <w:proofErr w:type="spellEnd"/>
            <w:r w:rsidRPr="00007251">
              <w:rPr>
                <w:rFonts w:hint="cs"/>
                <w:rtl/>
              </w:rPr>
              <w:t>.</w:t>
            </w:r>
          </w:p>
          <w:p w:rsidR="00007251" w:rsidRPr="00007251" w:rsidRDefault="00007251" w:rsidP="00007251">
            <w:pPr>
              <w:pStyle w:val="a8"/>
              <w:ind w:left="324" w:hanging="283"/>
              <w:rPr>
                <w:sz w:val="8"/>
                <w:szCs w:val="8"/>
                <w:rtl/>
              </w:rPr>
            </w:pPr>
          </w:p>
          <w:p w:rsidR="00007251" w:rsidRPr="00007251" w:rsidRDefault="00007251" w:rsidP="00007251">
            <w:pPr>
              <w:pStyle w:val="a8"/>
              <w:numPr>
                <w:ilvl w:val="0"/>
                <w:numId w:val="29"/>
              </w:numPr>
              <w:ind w:left="324" w:hanging="283"/>
              <w:rPr>
                <w:rtl/>
              </w:rPr>
            </w:pPr>
            <w:r w:rsidRPr="00007251">
              <w:rPr>
                <w:rFonts w:hint="cs"/>
                <w:rtl/>
              </w:rPr>
              <w:t>אחראי על ניהול כלל מערכת ניהול הידע של משרד החינוך, בהתאם למדיניות בית הספר והרשות.</w:t>
            </w:r>
          </w:p>
        </w:tc>
      </w:tr>
      <w:tr w:rsidR="00007251" w:rsidRPr="00007251" w:rsidTr="00007251">
        <w:trPr>
          <w:trHeight w:val="4906"/>
        </w:trPr>
        <w:tc>
          <w:tcPr>
            <w:tcW w:w="0" w:type="auto"/>
            <w:tcBorders>
              <w:bottom w:val="single" w:sz="4" w:space="0" w:color="auto"/>
            </w:tcBorders>
          </w:tcPr>
          <w:p w:rsidR="00007251" w:rsidRPr="00007251" w:rsidRDefault="00007251" w:rsidP="00007251">
            <w:pPr>
              <w:tabs>
                <w:tab w:val="left" w:pos="8126"/>
              </w:tabs>
              <w:spacing w:after="0" w:line="240" w:lineRule="auto"/>
              <w:contextualSpacing/>
              <w:rPr>
                <w:rFonts w:ascii="David" w:hAnsi="David" w:cs="David"/>
                <w:b/>
                <w:bCs/>
                <w:rtl/>
              </w:rPr>
            </w:pPr>
            <w:r w:rsidRPr="00007251">
              <w:rPr>
                <w:rFonts w:ascii="David" w:hAnsi="David" w:cs="David"/>
                <w:b/>
                <w:bCs/>
                <w:rtl/>
              </w:rPr>
              <w:t>תנאי סף:</w:t>
            </w:r>
          </w:p>
        </w:tc>
        <w:tc>
          <w:tcPr>
            <w:tcW w:w="0" w:type="auto"/>
          </w:tcPr>
          <w:p w:rsidR="009C4BAB" w:rsidRDefault="009C4BAB" w:rsidP="009C4BAB">
            <w:pPr>
              <w:spacing w:after="0" w:line="240" w:lineRule="auto"/>
              <w:rPr>
                <w:rFonts w:ascii="David" w:hAnsi="David" w:cs="David"/>
                <w:b/>
                <w:bCs/>
                <w:sz w:val="25"/>
                <w:szCs w:val="25"/>
                <w:rtl/>
              </w:rPr>
            </w:pPr>
          </w:p>
          <w:p w:rsidR="00007251" w:rsidRPr="009C4BAB" w:rsidRDefault="00007251" w:rsidP="009C4BAB">
            <w:pPr>
              <w:pStyle w:val="a4"/>
              <w:numPr>
                <w:ilvl w:val="0"/>
                <w:numId w:val="30"/>
              </w:numPr>
              <w:spacing w:after="0" w:line="240" w:lineRule="auto"/>
              <w:rPr>
                <w:rFonts w:ascii="David" w:hAnsi="David" w:cs="David"/>
                <w:b/>
                <w:bCs/>
                <w:sz w:val="25"/>
                <w:szCs w:val="25"/>
              </w:rPr>
            </w:pPr>
            <w:r w:rsidRPr="009C4BAB">
              <w:rPr>
                <w:rFonts w:ascii="David" w:hAnsi="David" w:cs="David"/>
                <w:b/>
                <w:bCs/>
                <w:sz w:val="25"/>
                <w:szCs w:val="25"/>
                <w:rtl/>
              </w:rPr>
              <w:t>השכלה ודרישות מקצועיות</w:t>
            </w:r>
          </w:p>
          <w:p w:rsidR="00007251" w:rsidRDefault="00007251" w:rsidP="004B4158">
            <w:pPr>
              <w:pStyle w:val="NormalWeb"/>
              <w:shd w:val="clear" w:color="auto" w:fill="FFFFFF"/>
              <w:bidi/>
              <w:spacing w:before="0" w:beforeAutospacing="0" w:after="0" w:afterAutospacing="0"/>
              <w:ind w:left="324"/>
              <w:rPr>
                <w:rFonts w:ascii="David" w:hAnsi="David" w:cs="David"/>
                <w:sz w:val="25"/>
                <w:szCs w:val="25"/>
                <w:rtl/>
              </w:rPr>
            </w:pPr>
            <w:r w:rsidRPr="00007251">
              <w:rPr>
                <w:rFonts w:ascii="David" w:hAnsi="David" w:cs="David"/>
                <w:sz w:val="25"/>
                <w:szCs w:val="25"/>
                <w:rtl/>
              </w:rPr>
              <w:t xml:space="preserve">א. </w:t>
            </w:r>
            <w:r w:rsidRPr="00007251">
              <w:rPr>
                <w:rFonts w:ascii="David" w:hAnsi="David" w:cs="David"/>
                <w:b/>
                <w:bCs/>
                <w:sz w:val="25"/>
                <w:szCs w:val="25"/>
                <w:rtl/>
              </w:rPr>
              <w:t>השכלה אקדמית</w:t>
            </w:r>
            <w:r w:rsidRPr="00007251">
              <w:rPr>
                <w:rFonts w:ascii="David" w:hAnsi="David" w:cs="David"/>
                <w:sz w:val="25"/>
                <w:szCs w:val="25"/>
                <w:rtl/>
              </w:rPr>
              <w:t xml:space="preserve"> – תואר שני אקדמי מוכר ממוסד להשכלה גבוהה בארץ או ממוסד להשכלה גבוהה בחו"ל אשר קיבל אישור שקילות מהגף להערכת תארים אקדמיים מחו"ל. </w:t>
            </w:r>
          </w:p>
          <w:p w:rsidR="004B4158" w:rsidRPr="00007251" w:rsidRDefault="004B4158" w:rsidP="004B4158">
            <w:pPr>
              <w:pStyle w:val="NormalWeb"/>
              <w:shd w:val="clear" w:color="auto" w:fill="FFFFFF"/>
              <w:bidi/>
              <w:spacing w:before="0" w:beforeAutospacing="0" w:after="0" w:afterAutospacing="0"/>
              <w:ind w:left="324"/>
              <w:rPr>
                <w:rFonts w:ascii="David" w:hAnsi="David" w:cs="David"/>
                <w:sz w:val="25"/>
                <w:szCs w:val="25"/>
              </w:rPr>
            </w:pPr>
          </w:p>
          <w:p w:rsidR="00007251" w:rsidRPr="00007251" w:rsidRDefault="00007251" w:rsidP="00007251">
            <w:pPr>
              <w:pStyle w:val="NormalWeb"/>
              <w:shd w:val="clear" w:color="auto" w:fill="FFFFFF"/>
              <w:bidi/>
              <w:spacing w:before="0" w:beforeAutospacing="0" w:after="0" w:afterAutospacing="0"/>
              <w:ind w:left="324"/>
              <w:rPr>
                <w:rFonts w:ascii="David" w:hAnsi="David" w:cs="David"/>
                <w:sz w:val="25"/>
                <w:szCs w:val="25"/>
              </w:rPr>
            </w:pPr>
            <w:r w:rsidRPr="00007251">
              <w:rPr>
                <w:rFonts w:ascii="David" w:hAnsi="David" w:cs="David"/>
                <w:sz w:val="25"/>
                <w:szCs w:val="25"/>
                <w:rtl/>
              </w:rPr>
              <w:t xml:space="preserve">ב. </w:t>
            </w:r>
            <w:r w:rsidRPr="00007251">
              <w:rPr>
                <w:rFonts w:ascii="David" w:hAnsi="David" w:cs="David"/>
                <w:b/>
                <w:bCs/>
                <w:sz w:val="25"/>
                <w:szCs w:val="25"/>
                <w:rtl/>
              </w:rPr>
              <w:t>השכלה פדגוגית</w:t>
            </w:r>
            <w:r w:rsidRPr="00007251">
              <w:rPr>
                <w:rFonts w:ascii="David" w:hAnsi="David" w:cs="David"/>
                <w:sz w:val="25"/>
                <w:szCs w:val="25"/>
                <w:rtl/>
              </w:rPr>
              <w:t xml:space="preserve"> - רישיון הוראה קבוע או רישיון לעיסוק בהוראה במסלול העל-יסודי, בהתאם לתקנון שפורסם בחוזר המנהל הכללי של משרד החינוך ובהתאם לפרסומים נוספים בחוזרי המנכ"ל.</w:t>
            </w:r>
          </w:p>
          <w:p w:rsidR="004B4158" w:rsidRDefault="004B4158" w:rsidP="00007251">
            <w:pPr>
              <w:pStyle w:val="NormalWeb"/>
              <w:shd w:val="clear" w:color="auto" w:fill="FFFFFF"/>
              <w:bidi/>
              <w:spacing w:before="0" w:beforeAutospacing="0" w:after="0" w:afterAutospacing="0"/>
              <w:ind w:left="324"/>
              <w:rPr>
                <w:rFonts w:ascii="David" w:hAnsi="David" w:cs="David"/>
                <w:b/>
                <w:bCs/>
                <w:rtl/>
              </w:rPr>
            </w:pPr>
          </w:p>
          <w:p w:rsidR="00007251" w:rsidRPr="004B4158" w:rsidRDefault="00007251" w:rsidP="004B4158">
            <w:pPr>
              <w:pStyle w:val="NormalWeb"/>
              <w:shd w:val="clear" w:color="auto" w:fill="FFFFFF"/>
              <w:bidi/>
              <w:spacing w:before="0" w:beforeAutospacing="0" w:after="0" w:afterAutospacing="0"/>
              <w:ind w:left="324"/>
              <w:rPr>
                <w:rFonts w:ascii="David" w:hAnsi="David" w:cs="David"/>
                <w:rtl/>
              </w:rPr>
            </w:pPr>
            <w:r w:rsidRPr="004B4158">
              <w:rPr>
                <w:rFonts w:ascii="David" w:hAnsi="David" w:cs="David"/>
                <w:b/>
                <w:bCs/>
                <w:rtl/>
              </w:rPr>
              <w:t>הערות</w:t>
            </w:r>
          </w:p>
          <w:p w:rsidR="00007251" w:rsidRPr="004B4158" w:rsidRDefault="00007251" w:rsidP="00007251">
            <w:pPr>
              <w:pStyle w:val="NormalWeb"/>
              <w:shd w:val="clear" w:color="auto" w:fill="FFFFFF"/>
              <w:bidi/>
              <w:spacing w:before="0" w:beforeAutospacing="0" w:after="0" w:afterAutospacing="0"/>
              <w:ind w:left="324"/>
              <w:rPr>
                <w:rFonts w:ascii="David" w:hAnsi="David" w:cs="David"/>
                <w:rtl/>
              </w:rPr>
            </w:pPr>
            <w:r w:rsidRPr="004B4158">
              <w:rPr>
                <w:rFonts w:ascii="David" w:hAnsi="David" w:cs="David"/>
                <w:rtl/>
              </w:rPr>
              <w:t>א)תעודת בוגר בית הספר "מנדל" למנהיגות חינוכית תוכר כעונה על הדרישה לתעודת הוראה.</w:t>
            </w:r>
          </w:p>
          <w:p w:rsidR="00007251" w:rsidRPr="004B4158" w:rsidRDefault="00007251" w:rsidP="00007251">
            <w:pPr>
              <w:pStyle w:val="NormalWeb"/>
              <w:shd w:val="clear" w:color="auto" w:fill="FFFFFF"/>
              <w:bidi/>
              <w:spacing w:before="0" w:beforeAutospacing="0" w:after="0" w:afterAutospacing="0"/>
              <w:ind w:left="324"/>
              <w:rPr>
                <w:rFonts w:ascii="David" w:hAnsi="David" w:cs="David"/>
                <w:rtl/>
              </w:rPr>
            </w:pPr>
            <w:r w:rsidRPr="004B4158">
              <w:rPr>
                <w:rFonts w:ascii="David" w:hAnsi="David" w:cs="David"/>
                <w:rtl/>
              </w:rPr>
              <w:t>ב)לגבי החלופה של רישיון הוראה קבוע בחינוך העל-יסודי או רישיון לעיסוק בהוראה - אין להסתפק בתעודת הוראה בלי שהושלם ההליך לקבלת רישיון ההוראה הקבוע/הרישיון לעיסוק בהוראה מהאגף הבכיר לכוח אדם בהוראה או לקבלת אישור על זכאות לרישיון עד המועד האחרון להגשת טופסי המועמדות למשרת ניהול פנויה. לעניין זה לא יוכר רישיון בייעוץ חינוכי כעונה על הדרישה לרישיון הוראה קבוע/לרישיון לעיסוק בהוראה.</w:t>
            </w:r>
          </w:p>
          <w:p w:rsidR="00007251" w:rsidRPr="004B4158" w:rsidRDefault="00007251" w:rsidP="00007251">
            <w:pPr>
              <w:pStyle w:val="NormalWeb"/>
              <w:shd w:val="clear" w:color="auto" w:fill="FFFFFF"/>
              <w:bidi/>
              <w:spacing w:before="0" w:beforeAutospacing="0" w:after="0" w:afterAutospacing="0"/>
              <w:ind w:left="324"/>
              <w:rPr>
                <w:rFonts w:ascii="David" w:hAnsi="David" w:cs="David"/>
                <w:rtl/>
              </w:rPr>
            </w:pPr>
            <w:r w:rsidRPr="004B4158">
              <w:rPr>
                <w:rFonts w:ascii="David" w:hAnsi="David" w:cs="David"/>
                <w:rtl/>
              </w:rPr>
              <w:t>ג)תעודת התמחות למורי מורים אינה עונה על הדרישה.</w:t>
            </w:r>
          </w:p>
          <w:p w:rsidR="00007251" w:rsidRPr="00007251" w:rsidRDefault="00007251" w:rsidP="00007251">
            <w:pPr>
              <w:pStyle w:val="NormalWeb"/>
              <w:shd w:val="clear" w:color="auto" w:fill="FFFFFF"/>
              <w:bidi/>
              <w:spacing w:before="0" w:beforeAutospacing="0" w:after="0" w:afterAutospacing="0"/>
              <w:ind w:left="324"/>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Pr>
            </w:pPr>
            <w:r w:rsidRPr="00007251">
              <w:rPr>
                <w:rFonts w:ascii="David" w:hAnsi="David" w:cs="David"/>
                <w:sz w:val="25"/>
                <w:szCs w:val="25"/>
                <w:rtl/>
              </w:rPr>
              <w:t xml:space="preserve">ג. </w:t>
            </w:r>
            <w:r w:rsidRPr="00007251">
              <w:rPr>
                <w:rFonts w:ascii="David" w:hAnsi="David" w:cs="David"/>
                <w:b/>
                <w:bCs/>
                <w:sz w:val="25"/>
                <w:szCs w:val="25"/>
                <w:rtl/>
              </w:rPr>
              <w:t>הכשרה לניהול בית ספר </w:t>
            </w:r>
            <w:r w:rsidRPr="00007251">
              <w:rPr>
                <w:rFonts w:ascii="David" w:hAnsi="David" w:cs="David"/>
                <w:sz w:val="25"/>
                <w:szCs w:val="25"/>
                <w:rtl/>
              </w:rPr>
              <w:t>– תעודת סיום (או אישור זכאות לתעודה)  של  התוכנית החדשה להכשרת מנהלים של מכון "אבני ראשה" והמוסדות האקדמיים.</w:t>
            </w:r>
          </w:p>
          <w:p w:rsidR="00007251" w:rsidRDefault="00007251" w:rsidP="004B4158">
            <w:pPr>
              <w:pStyle w:val="NormalWeb"/>
              <w:shd w:val="clear" w:color="auto" w:fill="FFFFFF"/>
              <w:bidi/>
              <w:spacing w:before="0" w:beforeAutospacing="0" w:after="0" w:afterAutospacing="0"/>
              <w:ind w:left="466" w:hanging="142"/>
              <w:jc w:val="both"/>
              <w:rPr>
                <w:rFonts w:ascii="David" w:hAnsi="David" w:cs="David"/>
                <w:sz w:val="25"/>
                <w:szCs w:val="25"/>
                <w:rtl/>
              </w:rPr>
            </w:pPr>
            <w:r w:rsidRPr="00007251">
              <w:rPr>
                <w:rFonts w:ascii="David" w:hAnsi="David" w:cs="David"/>
                <w:sz w:val="25"/>
                <w:szCs w:val="25"/>
                <w:rtl/>
              </w:rPr>
              <w:t>יצוין כי מי שטרם סיים את לימודיו בתוכנית להכשרת מנהלים (להלן "התוכנית"), אך החל ללמוד בתוכנית ביולי של שנת הלימודים הקודמת למועד</w:t>
            </w:r>
            <w:r w:rsidR="004B4158">
              <w:rPr>
                <w:rFonts w:ascii="David" w:hAnsi="David" w:cs="David" w:hint="cs"/>
                <w:sz w:val="25"/>
                <w:szCs w:val="25"/>
                <w:rtl/>
              </w:rPr>
              <w:t xml:space="preserve"> הפרסום,</w:t>
            </w:r>
            <w:r w:rsidRPr="00007251">
              <w:rPr>
                <w:rFonts w:ascii="David" w:hAnsi="David" w:cs="David"/>
                <w:sz w:val="25"/>
                <w:szCs w:val="25"/>
                <w:rtl/>
              </w:rPr>
              <w:t xml:space="preserve"> ייחשב כמי שעומד בתנאי סף זה. </w:t>
            </w:r>
          </w:p>
          <w:p w:rsidR="004B4158" w:rsidRDefault="004B4158" w:rsidP="004B4158">
            <w:pPr>
              <w:pStyle w:val="NormalWeb"/>
              <w:shd w:val="clear" w:color="auto" w:fill="FFFFFF"/>
              <w:bidi/>
              <w:spacing w:before="0" w:beforeAutospacing="0" w:after="0" w:afterAutospacing="0"/>
              <w:ind w:left="466" w:hanging="142"/>
              <w:jc w:val="both"/>
              <w:rPr>
                <w:rFonts w:ascii="David" w:hAnsi="David" w:cs="David"/>
                <w:sz w:val="25"/>
                <w:szCs w:val="25"/>
                <w:rtl/>
              </w:rPr>
            </w:pPr>
          </w:p>
          <w:p w:rsidR="004B4158" w:rsidRPr="00007251" w:rsidRDefault="004B4158" w:rsidP="004B4158">
            <w:pPr>
              <w:pStyle w:val="NormalWeb"/>
              <w:shd w:val="clear" w:color="auto" w:fill="FFFFFF"/>
              <w:bidi/>
              <w:spacing w:before="0" w:beforeAutospacing="0" w:after="0" w:afterAutospacing="0"/>
              <w:ind w:left="466" w:hanging="142"/>
              <w:jc w:val="both"/>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r w:rsidRPr="00007251">
              <w:rPr>
                <w:rFonts w:ascii="David" w:hAnsi="David" w:cs="David"/>
                <w:sz w:val="25"/>
                <w:szCs w:val="25"/>
                <w:rtl/>
              </w:rPr>
              <w:t>עובד הוראה שנבחר לתפקיד מנהל בית ספר לפני שהשלים את מלוא חובותיו (זכאותו) במסגרת התוכנית יידרש לסיים את חובותיו במלואן עד לסיום התוכנית. אם לא יסיים את מלוא החובות עד למועד סיום התוכנית, תבוטל בחירתו.</w:t>
            </w: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r w:rsidRPr="00007251">
              <w:rPr>
                <w:rFonts w:ascii="David" w:hAnsi="David" w:cs="David"/>
                <w:sz w:val="25"/>
                <w:szCs w:val="25"/>
                <w:rtl/>
              </w:rPr>
              <w:t>יודגש כי האמור לעיל תקף אך ורק למכרזי ניהול שהתאריך האחרון להגשת מועמדות אליהם הוא בטרם הסתיימה התוכנית. לפיכך הוראה זו לא תחול על מכרזי ניהול שיתפרסמו לאחר המועד של סיום התוכנית.</w:t>
            </w: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r w:rsidRPr="00007251">
              <w:rPr>
                <w:rFonts w:ascii="David" w:hAnsi="David" w:cs="David"/>
                <w:sz w:val="25"/>
                <w:szCs w:val="25"/>
                <w:rtl/>
              </w:rPr>
              <w:t xml:space="preserve">גם בעלי תואר שני </w:t>
            </w:r>
            <w:proofErr w:type="spellStart"/>
            <w:r w:rsidRPr="00007251">
              <w:rPr>
                <w:rFonts w:ascii="David" w:hAnsi="David" w:cs="David"/>
                <w:sz w:val="25"/>
                <w:szCs w:val="25"/>
                <w:rtl/>
              </w:rPr>
              <w:t>במינהל</w:t>
            </w:r>
            <w:proofErr w:type="spellEnd"/>
            <w:r w:rsidRPr="00007251">
              <w:rPr>
                <w:rFonts w:ascii="David" w:hAnsi="David" w:cs="David"/>
                <w:sz w:val="25"/>
                <w:szCs w:val="25"/>
                <w:rtl/>
              </w:rPr>
              <w:t xml:space="preserve"> החינוך או תואר שני בניהול ובארגון של מערכות חינוך יידרשו ללמוד בתוכנית החדשה להכשרת מנהלים של מכון "אבני ראשה" והמוסדות האקדמיים כתנאי סף למכרזי ניהול. </w:t>
            </w:r>
            <w:r w:rsidRPr="00007251">
              <w:rPr>
                <w:rFonts w:ascii="David" w:hAnsi="David" w:cs="David"/>
                <w:b/>
                <w:bCs/>
                <w:sz w:val="25"/>
                <w:szCs w:val="25"/>
                <w:rtl/>
              </w:rPr>
              <w:t xml:space="preserve">הוראה זו חלה על מי שהחל את לימודיו לתואר שני </w:t>
            </w:r>
            <w:proofErr w:type="spellStart"/>
            <w:r w:rsidRPr="00007251">
              <w:rPr>
                <w:rFonts w:ascii="David" w:hAnsi="David" w:cs="David"/>
                <w:b/>
                <w:bCs/>
                <w:sz w:val="25"/>
                <w:szCs w:val="25"/>
                <w:rtl/>
              </w:rPr>
              <w:t>במינהל</w:t>
            </w:r>
            <w:proofErr w:type="spellEnd"/>
            <w:r w:rsidRPr="00007251">
              <w:rPr>
                <w:rFonts w:ascii="David" w:hAnsi="David" w:cs="David"/>
                <w:b/>
                <w:bCs/>
                <w:sz w:val="25"/>
                <w:szCs w:val="25"/>
                <w:rtl/>
              </w:rPr>
              <w:t xml:space="preserve"> החינוך או בניהול וארגון מערכות חינוך החל משנת הלימודים </w:t>
            </w:r>
            <w:proofErr w:type="spellStart"/>
            <w:r w:rsidRPr="00007251">
              <w:rPr>
                <w:rFonts w:ascii="David" w:hAnsi="David" w:cs="David"/>
                <w:b/>
                <w:bCs/>
                <w:sz w:val="25"/>
                <w:szCs w:val="25"/>
                <w:rtl/>
              </w:rPr>
              <w:t>התשע"ב</w:t>
            </w:r>
            <w:proofErr w:type="spellEnd"/>
            <w:r w:rsidRPr="00007251">
              <w:rPr>
                <w:rFonts w:ascii="David" w:hAnsi="David" w:cs="David"/>
                <w:b/>
                <w:bCs/>
                <w:sz w:val="25"/>
                <w:szCs w:val="25"/>
                <w:rtl/>
              </w:rPr>
              <w:t xml:space="preserve"> ואילך.</w:t>
            </w: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r w:rsidRPr="00007251">
              <w:rPr>
                <w:rFonts w:ascii="David" w:hAnsi="David" w:cs="David"/>
                <w:sz w:val="25"/>
                <w:szCs w:val="25"/>
                <w:rtl/>
              </w:rPr>
              <w:t>אלה החלופות לדרישה זו:</w:t>
            </w: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r w:rsidRPr="00007251">
              <w:rPr>
                <w:rFonts w:ascii="David" w:hAnsi="David" w:cs="David" w:hint="cs"/>
                <w:sz w:val="25"/>
                <w:szCs w:val="25"/>
                <w:rtl/>
              </w:rPr>
              <w:t xml:space="preserve">1) </w:t>
            </w:r>
            <w:r w:rsidRPr="00007251">
              <w:rPr>
                <w:rFonts w:ascii="David" w:hAnsi="David" w:cs="David"/>
                <w:sz w:val="25"/>
                <w:szCs w:val="25"/>
                <w:rtl/>
              </w:rPr>
              <w:t xml:space="preserve">תעודת סיום של אחת מהתוכניות להכשרת מנהלים בארץ לבוגרים אשר סיימו את לימודיהם </w:t>
            </w:r>
            <w:r w:rsidRPr="00007251">
              <w:rPr>
                <w:rFonts w:ascii="David" w:hAnsi="David" w:cs="David" w:hint="cs"/>
                <w:sz w:val="25"/>
                <w:szCs w:val="25"/>
                <w:rtl/>
              </w:rPr>
              <w:t xml:space="preserve">  </w:t>
            </w:r>
            <w:r w:rsidRPr="00007251">
              <w:rPr>
                <w:rFonts w:ascii="David" w:hAnsi="David" w:cs="David"/>
                <w:sz w:val="25"/>
                <w:szCs w:val="25"/>
                <w:rtl/>
              </w:rPr>
              <w:br/>
            </w:r>
            <w:r w:rsidRPr="00007251">
              <w:rPr>
                <w:rFonts w:ascii="David" w:hAnsi="David" w:cs="David" w:hint="cs"/>
                <w:sz w:val="25"/>
                <w:szCs w:val="25"/>
                <w:rtl/>
              </w:rPr>
              <w:t xml:space="preserve">  </w:t>
            </w:r>
            <w:r w:rsidRPr="00007251">
              <w:rPr>
                <w:rFonts w:ascii="David" w:hAnsi="David" w:cs="David"/>
                <w:sz w:val="25"/>
                <w:szCs w:val="25"/>
                <w:rtl/>
              </w:rPr>
              <w:t xml:space="preserve">בתוכניות להכשרת מנהלים של משרד החינוך במוסדות האקדמיים שקדמו לתוכנית החדשה של </w:t>
            </w:r>
            <w:r w:rsidRPr="00007251">
              <w:rPr>
                <w:rFonts w:ascii="David" w:hAnsi="David" w:cs="David" w:hint="cs"/>
                <w:sz w:val="25"/>
                <w:szCs w:val="25"/>
                <w:rtl/>
              </w:rPr>
              <w:t xml:space="preserve"> </w:t>
            </w:r>
            <w:r w:rsidRPr="00007251">
              <w:rPr>
                <w:rFonts w:ascii="David" w:hAnsi="David" w:cs="David"/>
                <w:sz w:val="25"/>
                <w:szCs w:val="25"/>
                <w:rtl/>
              </w:rPr>
              <w:br/>
            </w:r>
            <w:r w:rsidRPr="00007251">
              <w:rPr>
                <w:rFonts w:ascii="David" w:hAnsi="David" w:cs="David" w:hint="cs"/>
                <w:sz w:val="25"/>
                <w:szCs w:val="25"/>
                <w:rtl/>
              </w:rPr>
              <w:t xml:space="preserve">  </w:t>
            </w:r>
            <w:r w:rsidRPr="00007251">
              <w:rPr>
                <w:rFonts w:ascii="David" w:hAnsi="David" w:cs="David"/>
                <w:sz w:val="25"/>
                <w:szCs w:val="25"/>
                <w:rtl/>
              </w:rPr>
              <w:t>מכון "אבני ראשה"</w:t>
            </w: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r w:rsidRPr="00007251">
              <w:rPr>
                <w:rFonts w:ascii="David" w:hAnsi="David" w:cs="David" w:hint="cs"/>
                <w:sz w:val="25"/>
                <w:szCs w:val="25"/>
                <w:rtl/>
              </w:rPr>
              <w:t xml:space="preserve">2) </w:t>
            </w:r>
            <w:r w:rsidRPr="00007251">
              <w:rPr>
                <w:rFonts w:ascii="David" w:hAnsi="David" w:cs="David"/>
                <w:sz w:val="25"/>
                <w:szCs w:val="25"/>
                <w:rtl/>
              </w:rPr>
              <w:t xml:space="preserve">תעודת זכאות לתואר אקדמי שני ייעודי במנהיגות בית-ספרית לבוגרים אשר סיימו את לימודיהם </w:t>
            </w:r>
            <w:r w:rsidRPr="00007251">
              <w:rPr>
                <w:rFonts w:ascii="David" w:hAnsi="David" w:cs="David" w:hint="cs"/>
                <w:sz w:val="25"/>
                <w:szCs w:val="25"/>
                <w:rtl/>
              </w:rPr>
              <w:t xml:space="preserve"> </w:t>
            </w:r>
            <w:r w:rsidRPr="00007251">
              <w:rPr>
                <w:rFonts w:ascii="David" w:hAnsi="David" w:cs="David"/>
                <w:sz w:val="25"/>
                <w:szCs w:val="25"/>
                <w:rtl/>
              </w:rPr>
              <w:br/>
            </w:r>
            <w:r w:rsidRPr="00007251">
              <w:rPr>
                <w:rFonts w:ascii="David" w:hAnsi="David" w:cs="David" w:hint="cs"/>
                <w:sz w:val="25"/>
                <w:szCs w:val="25"/>
                <w:rtl/>
              </w:rPr>
              <w:t xml:space="preserve"> </w:t>
            </w:r>
            <w:r w:rsidRPr="00007251">
              <w:rPr>
                <w:rFonts w:ascii="David" w:hAnsi="David" w:cs="David"/>
                <w:sz w:val="25"/>
                <w:szCs w:val="25"/>
                <w:rtl/>
              </w:rPr>
              <w:t xml:space="preserve">בשנת </w:t>
            </w:r>
            <w:proofErr w:type="spellStart"/>
            <w:r w:rsidRPr="00007251">
              <w:rPr>
                <w:rFonts w:ascii="David" w:hAnsi="David" w:cs="David"/>
                <w:sz w:val="25"/>
                <w:szCs w:val="25"/>
                <w:rtl/>
              </w:rPr>
              <w:t>התשס"ט</w:t>
            </w:r>
            <w:proofErr w:type="spellEnd"/>
            <w:r w:rsidRPr="00007251">
              <w:rPr>
                <w:rFonts w:ascii="David" w:hAnsi="David" w:cs="David"/>
                <w:sz w:val="25"/>
                <w:szCs w:val="25"/>
                <w:rtl/>
              </w:rPr>
              <w:t xml:space="preserve"> (להלן "</w:t>
            </w:r>
            <w:proofErr w:type="spellStart"/>
            <w:r w:rsidRPr="00007251">
              <w:rPr>
                <w:rFonts w:ascii="David" w:hAnsi="David" w:cs="David"/>
                <w:sz w:val="25"/>
                <w:szCs w:val="25"/>
                <w:rtl/>
              </w:rPr>
              <w:t>תוכנית</w:t>
            </w:r>
            <w:proofErr w:type="spellEnd"/>
            <w:r w:rsidRPr="00007251">
              <w:rPr>
                <w:rFonts w:ascii="David" w:hAnsi="David" w:cs="David"/>
                <w:sz w:val="25"/>
                <w:szCs w:val="25"/>
                <w:rtl/>
              </w:rPr>
              <w:t xml:space="preserve"> הפיילוט" באוניברסיטאות תל אביב ובר אילן ובמכללת אחווה)</w:t>
            </w:r>
          </w:p>
          <w:p w:rsidR="00007251" w:rsidRPr="00007251" w:rsidRDefault="00007251" w:rsidP="00007251">
            <w:pPr>
              <w:pStyle w:val="NormalWeb"/>
              <w:shd w:val="clear" w:color="auto" w:fill="FFFFFF"/>
              <w:bidi/>
              <w:spacing w:before="0" w:beforeAutospacing="0" w:after="0" w:afterAutospacing="0"/>
              <w:ind w:left="466" w:hanging="142"/>
              <w:jc w:val="both"/>
              <w:rPr>
                <w:rFonts w:ascii="David" w:hAnsi="David" w:cs="David"/>
                <w:sz w:val="25"/>
                <w:szCs w:val="25"/>
                <w:rtl/>
              </w:rPr>
            </w:pPr>
            <w:r w:rsidRPr="00007251">
              <w:rPr>
                <w:rFonts w:ascii="David" w:hAnsi="David" w:cs="David" w:hint="cs"/>
                <w:sz w:val="25"/>
                <w:szCs w:val="25"/>
                <w:rtl/>
              </w:rPr>
              <w:t xml:space="preserve">3) </w:t>
            </w:r>
            <w:r w:rsidRPr="00007251">
              <w:rPr>
                <w:rFonts w:ascii="David" w:hAnsi="David" w:cs="David"/>
                <w:sz w:val="25"/>
                <w:szCs w:val="25"/>
                <w:rtl/>
              </w:rPr>
              <w:t xml:space="preserve">לבוגרים אשר החלו את לימודיהם בשנת הלימודים </w:t>
            </w:r>
            <w:proofErr w:type="spellStart"/>
            <w:r w:rsidRPr="00007251">
              <w:rPr>
                <w:rFonts w:ascii="David" w:hAnsi="David" w:cs="David"/>
                <w:sz w:val="25"/>
                <w:szCs w:val="25"/>
                <w:rtl/>
              </w:rPr>
              <w:t>התשע"א</w:t>
            </w:r>
            <w:proofErr w:type="spellEnd"/>
            <w:r w:rsidRPr="00007251">
              <w:rPr>
                <w:rFonts w:ascii="David" w:hAnsi="David" w:cs="David"/>
                <w:sz w:val="25"/>
                <w:szCs w:val="25"/>
                <w:rtl/>
              </w:rPr>
              <w:t xml:space="preserve"> לכל המאוחר - תעודת זכאות לתואר </w:t>
            </w:r>
            <w:r w:rsidRPr="00007251">
              <w:rPr>
                <w:rFonts w:ascii="David" w:hAnsi="David" w:cs="David" w:hint="cs"/>
                <w:sz w:val="25"/>
                <w:szCs w:val="25"/>
                <w:rtl/>
              </w:rPr>
              <w:t xml:space="preserve"> </w:t>
            </w:r>
            <w:r w:rsidRPr="00007251">
              <w:rPr>
                <w:rFonts w:ascii="David" w:hAnsi="David" w:cs="David"/>
                <w:sz w:val="25"/>
                <w:szCs w:val="25"/>
                <w:rtl/>
              </w:rPr>
              <w:br/>
            </w:r>
            <w:r w:rsidRPr="00007251">
              <w:rPr>
                <w:rFonts w:ascii="David" w:hAnsi="David" w:cs="David" w:hint="cs"/>
                <w:sz w:val="25"/>
                <w:szCs w:val="25"/>
                <w:rtl/>
              </w:rPr>
              <w:t xml:space="preserve"> </w:t>
            </w:r>
            <w:r w:rsidRPr="00007251">
              <w:rPr>
                <w:rFonts w:ascii="David" w:hAnsi="David" w:cs="David"/>
                <w:sz w:val="25"/>
                <w:szCs w:val="25"/>
                <w:rtl/>
              </w:rPr>
              <w:t xml:space="preserve">אקדמי שני </w:t>
            </w:r>
            <w:proofErr w:type="spellStart"/>
            <w:r w:rsidRPr="00007251">
              <w:rPr>
                <w:rFonts w:ascii="David" w:hAnsi="David" w:cs="David"/>
                <w:sz w:val="25"/>
                <w:szCs w:val="25"/>
                <w:rtl/>
              </w:rPr>
              <w:t>במינהל</w:t>
            </w:r>
            <w:proofErr w:type="spellEnd"/>
            <w:r w:rsidRPr="00007251">
              <w:rPr>
                <w:rFonts w:ascii="David" w:hAnsi="David" w:cs="David"/>
                <w:sz w:val="25"/>
                <w:szCs w:val="25"/>
                <w:rtl/>
              </w:rPr>
              <w:t xml:space="preserve"> החינוך ממוסד מוכר להשכלה גבוהה בארץ או ממוסד להשכלה גבוהה בחו"ל </w:t>
            </w:r>
            <w:r w:rsidRPr="00007251">
              <w:rPr>
                <w:rFonts w:ascii="David" w:hAnsi="David" w:cs="David"/>
                <w:sz w:val="25"/>
                <w:szCs w:val="25"/>
                <w:rtl/>
              </w:rPr>
              <w:br/>
            </w:r>
            <w:r w:rsidRPr="00007251">
              <w:rPr>
                <w:rFonts w:ascii="David" w:hAnsi="David" w:cs="David" w:hint="cs"/>
                <w:sz w:val="25"/>
                <w:szCs w:val="25"/>
                <w:rtl/>
              </w:rPr>
              <w:t xml:space="preserve"> </w:t>
            </w:r>
            <w:r w:rsidRPr="00007251">
              <w:rPr>
                <w:rFonts w:ascii="David" w:hAnsi="David" w:cs="David"/>
                <w:sz w:val="25"/>
                <w:szCs w:val="25"/>
                <w:rtl/>
              </w:rPr>
              <w:t>אשר קיבל אישור שקילות מהגף להערכת תארים אקדמיים מחו"ל.</w:t>
            </w:r>
          </w:p>
          <w:p w:rsidR="00007251" w:rsidRPr="00007251" w:rsidRDefault="00007251" w:rsidP="00007251">
            <w:pPr>
              <w:pStyle w:val="NormalWeb"/>
              <w:shd w:val="clear" w:color="auto" w:fill="FFFFFF"/>
              <w:bidi/>
              <w:spacing w:before="0" w:beforeAutospacing="0" w:after="0" w:afterAutospacing="0"/>
              <w:ind w:left="324"/>
              <w:rPr>
                <w:rFonts w:ascii="David" w:hAnsi="David" w:cs="David"/>
                <w:sz w:val="25"/>
                <w:szCs w:val="25"/>
                <w:rtl/>
              </w:rPr>
            </w:pPr>
          </w:p>
          <w:p w:rsidR="00007251" w:rsidRPr="00007251" w:rsidRDefault="00007251" w:rsidP="00007251">
            <w:pPr>
              <w:pStyle w:val="a4"/>
              <w:spacing w:after="0" w:line="240" w:lineRule="auto"/>
              <w:ind w:left="360" w:hanging="319"/>
              <w:rPr>
                <w:rFonts w:ascii="David" w:hAnsi="David" w:cs="David"/>
                <w:sz w:val="25"/>
                <w:szCs w:val="25"/>
                <w:rtl/>
              </w:rPr>
            </w:pPr>
          </w:p>
          <w:p w:rsidR="00007251" w:rsidRPr="009C4BAB" w:rsidRDefault="00007251" w:rsidP="009C4BAB">
            <w:pPr>
              <w:pStyle w:val="a4"/>
              <w:numPr>
                <w:ilvl w:val="0"/>
                <w:numId w:val="30"/>
              </w:numPr>
              <w:spacing w:after="0" w:line="240" w:lineRule="auto"/>
              <w:rPr>
                <w:rFonts w:ascii="David" w:hAnsi="David" w:cs="David"/>
                <w:b/>
                <w:bCs/>
                <w:sz w:val="25"/>
                <w:szCs w:val="25"/>
              </w:rPr>
            </w:pPr>
            <w:r w:rsidRPr="009C4BAB">
              <w:rPr>
                <w:rFonts w:ascii="David" w:hAnsi="David" w:cs="David"/>
                <w:b/>
                <w:bCs/>
                <w:sz w:val="25"/>
                <w:szCs w:val="25"/>
                <w:rtl/>
              </w:rPr>
              <w:t>ניסיון מקצועי</w:t>
            </w:r>
          </w:p>
          <w:p w:rsidR="00007251" w:rsidRDefault="00007251" w:rsidP="00007251">
            <w:pPr>
              <w:pStyle w:val="a4"/>
              <w:numPr>
                <w:ilvl w:val="0"/>
                <w:numId w:val="25"/>
              </w:numPr>
              <w:spacing w:after="0" w:line="240" w:lineRule="auto"/>
              <w:ind w:left="360" w:hanging="319"/>
              <w:rPr>
                <w:rFonts w:ascii="David" w:hAnsi="David" w:cs="David"/>
                <w:sz w:val="25"/>
                <w:szCs w:val="25"/>
              </w:rPr>
            </w:pPr>
            <w:r w:rsidRPr="00007251">
              <w:rPr>
                <w:rFonts w:ascii="David" w:hAnsi="David" w:cs="David"/>
                <w:b/>
                <w:bCs/>
                <w:sz w:val="25"/>
                <w:szCs w:val="25"/>
                <w:shd w:val="clear" w:color="auto" w:fill="FFFFFF"/>
                <w:rtl/>
              </w:rPr>
              <w:t>ניסיון בהוראה</w:t>
            </w:r>
            <w:r w:rsidRPr="00007251">
              <w:rPr>
                <w:rFonts w:ascii="David" w:hAnsi="David" w:cs="David"/>
                <w:sz w:val="25"/>
                <w:szCs w:val="25"/>
                <w:shd w:val="clear" w:color="auto" w:fill="FFFFFF"/>
                <w:rtl/>
              </w:rPr>
              <w:t> </w:t>
            </w:r>
            <w:r w:rsidRPr="00007251">
              <w:rPr>
                <w:rFonts w:ascii="David" w:hAnsi="David" w:cs="David"/>
                <w:sz w:val="25"/>
                <w:szCs w:val="25"/>
                <w:shd w:val="clear" w:color="auto" w:fill="FFFFFF"/>
              </w:rPr>
              <w:t xml:space="preserve">– </w:t>
            </w:r>
            <w:r w:rsidRPr="00007251">
              <w:rPr>
                <w:rFonts w:ascii="David" w:hAnsi="David" w:cs="David"/>
                <w:sz w:val="25"/>
                <w:szCs w:val="25"/>
                <w:shd w:val="clear" w:color="auto" w:fill="FFFFFF"/>
                <w:rtl/>
              </w:rPr>
              <w:t>ניסיון בהוראה בפועל של 5 שנים לפחות בבתי ספר יסודיים ו/או על יסודיים (בכיתות א'-י"ב ועד בכלל) בארץ, בהיקף המזכה בוותק בהוראה. לעניין זה לא יוכר ניסיון  בהוראה שלא במסגרות שצוינו לעיל, כגון עבודה כמרצה או כמתרגל באוניברסיטה או במכללה, עבודה כרכז פר"ח וכיו"ב</w:t>
            </w:r>
            <w:r w:rsidRPr="00007251">
              <w:rPr>
                <w:rFonts w:ascii="David" w:hAnsi="David" w:cs="David"/>
                <w:sz w:val="25"/>
                <w:szCs w:val="25"/>
                <w:shd w:val="clear" w:color="auto" w:fill="FFFFFF"/>
              </w:rPr>
              <w:t>.</w:t>
            </w:r>
          </w:p>
          <w:p w:rsidR="004B4158" w:rsidRDefault="004B4158" w:rsidP="004B4158">
            <w:pPr>
              <w:spacing w:after="0" w:line="240" w:lineRule="auto"/>
              <w:rPr>
                <w:rFonts w:ascii="David" w:hAnsi="David" w:cs="David"/>
                <w:sz w:val="25"/>
                <w:szCs w:val="25"/>
                <w:rtl/>
              </w:rPr>
            </w:pPr>
          </w:p>
          <w:p w:rsidR="004B4158" w:rsidRDefault="004B4158" w:rsidP="004B4158">
            <w:pPr>
              <w:spacing w:after="0" w:line="240" w:lineRule="auto"/>
              <w:ind w:left="360"/>
              <w:rPr>
                <w:rFonts w:ascii="David" w:hAnsi="David" w:cs="David"/>
                <w:sz w:val="25"/>
                <w:szCs w:val="25"/>
                <w:rtl/>
              </w:rPr>
            </w:pPr>
            <w:r>
              <w:rPr>
                <w:rFonts w:ascii="David" w:hAnsi="David" w:cs="David" w:hint="cs"/>
                <w:sz w:val="25"/>
                <w:szCs w:val="25"/>
                <w:rtl/>
              </w:rPr>
              <w:t xml:space="preserve">ניסיון בהוראה בבתי ספר על יסודיים </w:t>
            </w:r>
            <w:r>
              <w:rPr>
                <w:rFonts w:ascii="David" w:hAnsi="David" w:cs="David"/>
                <w:sz w:val="25"/>
                <w:szCs w:val="25"/>
                <w:rtl/>
              </w:rPr>
              <w:t>–</w:t>
            </w:r>
            <w:r>
              <w:rPr>
                <w:rFonts w:ascii="David" w:hAnsi="David" w:cs="David" w:hint="cs"/>
                <w:sz w:val="25"/>
                <w:szCs w:val="25"/>
                <w:rtl/>
              </w:rPr>
              <w:t xml:space="preserve"> יתרון</w:t>
            </w:r>
          </w:p>
          <w:p w:rsidR="004B4158" w:rsidRPr="004B4158" w:rsidRDefault="004B4158" w:rsidP="004B4158">
            <w:pPr>
              <w:spacing w:after="0" w:line="240" w:lineRule="auto"/>
              <w:ind w:left="360"/>
              <w:rPr>
                <w:rFonts w:ascii="David" w:hAnsi="David" w:cs="David"/>
                <w:sz w:val="25"/>
                <w:szCs w:val="25"/>
                <w:rtl/>
              </w:rPr>
            </w:pPr>
          </w:p>
        </w:tc>
      </w:tr>
      <w:tr w:rsidR="00007251" w:rsidRPr="00007251" w:rsidTr="00007251">
        <w:tc>
          <w:tcPr>
            <w:tcW w:w="0" w:type="auto"/>
          </w:tcPr>
          <w:p w:rsidR="00007251" w:rsidRPr="00007251" w:rsidRDefault="00007251" w:rsidP="00007251">
            <w:pPr>
              <w:tabs>
                <w:tab w:val="left" w:pos="8126"/>
              </w:tabs>
              <w:spacing w:after="0" w:line="240" w:lineRule="auto"/>
              <w:contextualSpacing/>
              <w:rPr>
                <w:rFonts w:ascii="David" w:hAnsi="David" w:cs="David"/>
                <w:b/>
                <w:bCs/>
                <w:rtl/>
              </w:rPr>
            </w:pPr>
            <w:r w:rsidRPr="00007251">
              <w:rPr>
                <w:rFonts w:ascii="David" w:hAnsi="David" w:cs="David"/>
                <w:b/>
                <w:bCs/>
                <w:rtl/>
              </w:rPr>
              <w:lastRenderedPageBreak/>
              <w:t>מאפייני עשייה ייחודיים לתפקיד:</w:t>
            </w:r>
          </w:p>
        </w:tc>
        <w:tc>
          <w:tcPr>
            <w:tcW w:w="0" w:type="auto"/>
          </w:tcPr>
          <w:p w:rsidR="00007251" w:rsidRPr="00007251" w:rsidRDefault="00007251" w:rsidP="00007251">
            <w:pPr>
              <w:pStyle w:val="a4"/>
              <w:numPr>
                <w:ilvl w:val="0"/>
                <w:numId w:val="20"/>
              </w:numPr>
              <w:spacing w:after="0" w:line="240" w:lineRule="auto"/>
              <w:rPr>
                <w:rFonts w:ascii="David" w:hAnsi="David" w:cs="David"/>
                <w:sz w:val="24"/>
                <w:szCs w:val="24"/>
              </w:rPr>
            </w:pPr>
            <w:r w:rsidRPr="00007251">
              <w:rPr>
                <w:rFonts w:ascii="David" w:hAnsi="David" w:cs="David" w:hint="cs"/>
                <w:sz w:val="24"/>
                <w:szCs w:val="24"/>
                <w:rtl/>
              </w:rPr>
              <w:t>כושר מנהיגות ויכולת הובלה של תהליכים ופרויקטים</w:t>
            </w:r>
          </w:p>
          <w:p w:rsidR="00007251" w:rsidRPr="00007251" w:rsidRDefault="00007251" w:rsidP="00007251">
            <w:pPr>
              <w:pStyle w:val="a4"/>
              <w:numPr>
                <w:ilvl w:val="0"/>
                <w:numId w:val="20"/>
              </w:numPr>
              <w:spacing w:after="0" w:line="240" w:lineRule="auto"/>
              <w:rPr>
                <w:rFonts w:ascii="David" w:hAnsi="David" w:cs="David"/>
                <w:sz w:val="24"/>
                <w:szCs w:val="24"/>
              </w:rPr>
            </w:pPr>
            <w:r w:rsidRPr="00007251">
              <w:rPr>
                <w:rFonts w:ascii="David" w:hAnsi="David" w:cs="David" w:hint="cs"/>
                <w:sz w:val="24"/>
                <w:szCs w:val="24"/>
                <w:rtl/>
              </w:rPr>
              <w:t>ראייה תכנונית רחבה ומעמיקה</w:t>
            </w:r>
          </w:p>
          <w:p w:rsidR="00007251" w:rsidRPr="00007251" w:rsidRDefault="00007251" w:rsidP="00007251">
            <w:pPr>
              <w:pStyle w:val="a4"/>
              <w:numPr>
                <w:ilvl w:val="0"/>
                <w:numId w:val="20"/>
              </w:numPr>
              <w:spacing w:after="0" w:line="240" w:lineRule="auto"/>
              <w:rPr>
                <w:rFonts w:ascii="David" w:hAnsi="David" w:cs="David"/>
                <w:sz w:val="24"/>
                <w:szCs w:val="24"/>
              </w:rPr>
            </w:pPr>
            <w:r w:rsidRPr="00007251">
              <w:rPr>
                <w:rFonts w:ascii="David" w:hAnsi="David" w:cs="David" w:hint="cs"/>
                <w:sz w:val="24"/>
                <w:szCs w:val="24"/>
                <w:rtl/>
              </w:rPr>
              <w:t>סמכותיות</w:t>
            </w:r>
          </w:p>
          <w:p w:rsidR="00007251" w:rsidRPr="00007251" w:rsidRDefault="00007251" w:rsidP="00007251">
            <w:pPr>
              <w:pStyle w:val="a4"/>
              <w:numPr>
                <w:ilvl w:val="0"/>
                <w:numId w:val="20"/>
              </w:numPr>
              <w:spacing w:after="0" w:line="240" w:lineRule="auto"/>
              <w:rPr>
                <w:rFonts w:ascii="David" w:hAnsi="David" w:cs="David"/>
                <w:sz w:val="24"/>
                <w:szCs w:val="24"/>
              </w:rPr>
            </w:pPr>
            <w:r w:rsidRPr="00007251">
              <w:rPr>
                <w:rFonts w:ascii="David" w:hAnsi="David" w:cs="David" w:hint="cs"/>
                <w:sz w:val="24"/>
                <w:szCs w:val="24"/>
                <w:rtl/>
              </w:rPr>
              <w:t>יכולת ארגון, תיאום ובקרה</w:t>
            </w:r>
          </w:p>
          <w:p w:rsidR="00007251" w:rsidRPr="00007251" w:rsidRDefault="00007251" w:rsidP="00007251">
            <w:pPr>
              <w:pStyle w:val="a4"/>
              <w:numPr>
                <w:ilvl w:val="0"/>
                <w:numId w:val="20"/>
              </w:numPr>
              <w:spacing w:after="0" w:line="240" w:lineRule="auto"/>
              <w:rPr>
                <w:rFonts w:ascii="David" w:hAnsi="David" w:cs="David"/>
                <w:sz w:val="24"/>
                <w:szCs w:val="24"/>
              </w:rPr>
            </w:pPr>
            <w:r w:rsidRPr="00007251">
              <w:rPr>
                <w:rFonts w:ascii="David" w:hAnsi="David" w:cs="David" w:hint="cs"/>
                <w:sz w:val="24"/>
                <w:szCs w:val="24"/>
                <w:rtl/>
              </w:rPr>
              <w:t>קפדנות ודייקנות בביצוע</w:t>
            </w:r>
          </w:p>
          <w:p w:rsidR="00007251" w:rsidRPr="00007251" w:rsidRDefault="00007251" w:rsidP="00007251">
            <w:pPr>
              <w:pStyle w:val="a4"/>
              <w:numPr>
                <w:ilvl w:val="0"/>
                <w:numId w:val="20"/>
              </w:numPr>
              <w:spacing w:after="0" w:line="240" w:lineRule="auto"/>
              <w:rPr>
                <w:rFonts w:ascii="David" w:hAnsi="David" w:cs="David"/>
                <w:sz w:val="24"/>
                <w:szCs w:val="24"/>
              </w:rPr>
            </w:pPr>
            <w:r w:rsidRPr="00007251">
              <w:rPr>
                <w:rFonts w:ascii="David" w:hAnsi="David" w:cs="David" w:hint="cs"/>
                <w:sz w:val="24"/>
                <w:szCs w:val="24"/>
                <w:rtl/>
              </w:rPr>
              <w:t>יכולת עבודה בצוות עם גורמי פנים וחוץ</w:t>
            </w:r>
          </w:p>
          <w:p w:rsidR="00007251" w:rsidRPr="00007251" w:rsidRDefault="00007251" w:rsidP="00007251">
            <w:pPr>
              <w:pStyle w:val="a4"/>
              <w:numPr>
                <w:ilvl w:val="0"/>
                <w:numId w:val="20"/>
              </w:numPr>
              <w:spacing w:after="0" w:line="240" w:lineRule="auto"/>
              <w:rPr>
                <w:rFonts w:ascii="David" w:hAnsi="David" w:cs="David"/>
                <w:sz w:val="24"/>
                <w:szCs w:val="24"/>
              </w:rPr>
            </w:pPr>
            <w:r w:rsidRPr="00007251">
              <w:rPr>
                <w:rFonts w:ascii="David" w:hAnsi="David" w:cs="David" w:hint="cs"/>
                <w:sz w:val="24"/>
                <w:szCs w:val="24"/>
                <w:rtl/>
              </w:rPr>
              <w:t>יחסי אנוש טובים וייצוגיות</w:t>
            </w:r>
          </w:p>
          <w:p w:rsidR="00007251" w:rsidRPr="00007251" w:rsidRDefault="00007251" w:rsidP="00007251">
            <w:pPr>
              <w:pStyle w:val="a4"/>
              <w:numPr>
                <w:ilvl w:val="0"/>
                <w:numId w:val="20"/>
              </w:numPr>
              <w:spacing w:after="0" w:line="240" w:lineRule="auto"/>
              <w:rPr>
                <w:rFonts w:ascii="David" w:hAnsi="David" w:cs="David"/>
                <w:sz w:val="24"/>
                <w:szCs w:val="24"/>
                <w:rtl/>
              </w:rPr>
            </w:pPr>
            <w:r w:rsidRPr="00007251">
              <w:rPr>
                <w:rFonts w:ascii="David" w:hAnsi="David" w:cs="David" w:hint="cs"/>
                <w:sz w:val="24"/>
                <w:szCs w:val="24"/>
                <w:rtl/>
              </w:rPr>
              <w:t>כושר הבעה בכתב ובעל פה</w:t>
            </w:r>
            <w:r w:rsidRPr="00007251">
              <w:rPr>
                <w:rFonts w:ascii="David" w:hAnsi="David" w:cs="David"/>
                <w:sz w:val="24"/>
                <w:szCs w:val="24"/>
                <w:rtl/>
              </w:rPr>
              <w:t xml:space="preserve"> </w:t>
            </w:r>
          </w:p>
        </w:tc>
      </w:tr>
      <w:tr w:rsidR="00007251" w:rsidRPr="00007251" w:rsidTr="00007251">
        <w:trPr>
          <w:trHeight w:val="360"/>
        </w:trPr>
        <w:tc>
          <w:tcPr>
            <w:tcW w:w="0" w:type="auto"/>
          </w:tcPr>
          <w:p w:rsidR="00007251" w:rsidRPr="00007251" w:rsidRDefault="00007251" w:rsidP="00007251">
            <w:pPr>
              <w:tabs>
                <w:tab w:val="left" w:pos="8126"/>
              </w:tabs>
              <w:spacing w:after="0" w:line="240" w:lineRule="auto"/>
              <w:contextualSpacing/>
              <w:rPr>
                <w:rFonts w:ascii="David" w:hAnsi="David" w:cs="David"/>
                <w:b/>
                <w:bCs/>
                <w:rtl/>
              </w:rPr>
            </w:pPr>
            <w:r w:rsidRPr="00007251">
              <w:rPr>
                <w:rFonts w:ascii="David" w:hAnsi="David" w:cs="David"/>
                <w:b/>
                <w:bCs/>
                <w:rtl/>
              </w:rPr>
              <w:t xml:space="preserve">כפיפות: </w:t>
            </w:r>
          </w:p>
        </w:tc>
        <w:tc>
          <w:tcPr>
            <w:tcW w:w="0" w:type="auto"/>
          </w:tcPr>
          <w:p w:rsidR="00007251" w:rsidRPr="00007251" w:rsidRDefault="00007251" w:rsidP="00007251">
            <w:pPr>
              <w:tabs>
                <w:tab w:val="left" w:pos="8126"/>
              </w:tabs>
              <w:spacing w:after="0" w:line="240" w:lineRule="auto"/>
              <w:contextualSpacing/>
              <w:rPr>
                <w:rFonts w:ascii="David" w:hAnsi="David" w:cs="David"/>
                <w:rtl/>
              </w:rPr>
            </w:pPr>
            <w:r w:rsidRPr="00007251">
              <w:rPr>
                <w:rFonts w:ascii="David" w:hAnsi="David" w:cs="David" w:hint="cs"/>
                <w:rtl/>
              </w:rPr>
              <w:t xml:space="preserve">ראש </w:t>
            </w:r>
            <w:proofErr w:type="spellStart"/>
            <w:r w:rsidRPr="00007251">
              <w:rPr>
                <w:rFonts w:ascii="David" w:hAnsi="David" w:cs="David" w:hint="cs"/>
                <w:rtl/>
              </w:rPr>
              <w:t>מינהל</w:t>
            </w:r>
            <w:proofErr w:type="spellEnd"/>
            <w:r w:rsidRPr="00007251">
              <w:rPr>
                <w:rFonts w:ascii="David" w:hAnsi="David" w:cs="David" w:hint="cs"/>
                <w:rtl/>
              </w:rPr>
              <w:t xml:space="preserve"> חינוך</w:t>
            </w:r>
          </w:p>
        </w:tc>
      </w:tr>
    </w:tbl>
    <w:p w:rsidR="00B70C27" w:rsidRDefault="00B70C27" w:rsidP="00216A63">
      <w:pPr>
        <w:pStyle w:val="2"/>
        <w:spacing w:before="0" w:after="0" w:line="240" w:lineRule="auto"/>
        <w:rPr>
          <w:rFonts w:cs="David"/>
          <w:rtl/>
        </w:rPr>
      </w:pPr>
    </w:p>
    <w:p w:rsidR="00216A63" w:rsidRDefault="00216A63" w:rsidP="00216A63">
      <w:pPr>
        <w:pStyle w:val="2"/>
        <w:spacing w:before="0" w:after="0" w:line="240" w:lineRule="auto"/>
        <w:rPr>
          <w:rFonts w:cs="David"/>
          <w:rtl/>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Default="00216A63" w:rsidP="00216A63">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B70C27" w:rsidRPr="00D15199" w:rsidRDefault="00B70C27" w:rsidP="00007251">
      <w:pPr>
        <w:pStyle w:val="a4"/>
        <w:spacing w:after="0" w:line="240" w:lineRule="auto"/>
        <w:ind w:left="360"/>
        <w:rPr>
          <w:rFonts w:ascii="David" w:hAnsi="David" w:cs="David"/>
          <w:rtl/>
        </w:rPr>
      </w:pPr>
    </w:p>
    <w:p w:rsidR="00B70C27" w:rsidRDefault="00B70C27"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9C4BAB">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007516C9">
        <w:rPr>
          <w:rFonts w:hint="cs"/>
          <w:b/>
          <w:bCs/>
          <w:sz w:val="24"/>
          <w:szCs w:val="24"/>
          <w:rtl/>
        </w:rPr>
        <w:t xml:space="preserve">עד לתאריך </w:t>
      </w:r>
      <w:r w:rsidR="009C4BAB">
        <w:rPr>
          <w:rFonts w:hint="cs"/>
          <w:b/>
          <w:bCs/>
          <w:sz w:val="24"/>
          <w:szCs w:val="24"/>
          <w:u w:val="single"/>
          <w:rtl/>
        </w:rPr>
        <w:t xml:space="preserve">29.5.22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70C27" w:rsidRDefault="00B70C27" w:rsidP="00981CA3">
      <w:pPr>
        <w:pStyle w:val="a"/>
        <w:numPr>
          <w:ilvl w:val="0"/>
          <w:numId w:val="0"/>
        </w:numPr>
        <w:spacing w:after="0"/>
        <w:ind w:left="45" w:right="0"/>
        <w:jc w:val="left"/>
        <w:rPr>
          <w:sz w:val="24"/>
          <w:szCs w:val="24"/>
          <w:rtl/>
          <w:lang w:eastAsia="en-US"/>
        </w:rPr>
      </w:pPr>
    </w:p>
    <w:p w:rsidR="00B70C27" w:rsidRDefault="00B70C27" w:rsidP="00981CA3">
      <w:pPr>
        <w:pStyle w:val="a"/>
        <w:numPr>
          <w:ilvl w:val="0"/>
          <w:numId w:val="0"/>
        </w:numPr>
        <w:spacing w:after="0"/>
        <w:ind w:left="45" w:right="0"/>
        <w:jc w:val="left"/>
        <w:rPr>
          <w:sz w:val="24"/>
          <w:szCs w:val="24"/>
          <w:rtl/>
          <w:lang w:eastAsia="en-US"/>
        </w:rPr>
      </w:pPr>
    </w:p>
    <w:p w:rsidR="00B70C27" w:rsidRPr="000719AD" w:rsidRDefault="00B70C27" w:rsidP="00981CA3">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5E0"/>
    <w:multiLevelType w:val="hybridMultilevel"/>
    <w:tmpl w:val="3B06C508"/>
    <w:lvl w:ilvl="0" w:tplc="32EC16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55DFC"/>
    <w:multiLevelType w:val="multilevel"/>
    <w:tmpl w:val="0409001F"/>
    <w:lvl w:ilvl="0">
      <w:start w:val="1"/>
      <w:numFmt w:val="decimal"/>
      <w:lvlText w:val="%1."/>
      <w:lvlJc w:val="left"/>
      <w:pPr>
        <w:ind w:left="444" w:hanging="360"/>
      </w:pPr>
    </w:lvl>
    <w:lvl w:ilvl="1">
      <w:start w:val="1"/>
      <w:numFmt w:val="decimal"/>
      <w:lvlText w:val="%1.%2."/>
      <w:lvlJc w:val="left"/>
      <w:pPr>
        <w:ind w:left="876" w:hanging="432"/>
      </w:pPr>
    </w:lvl>
    <w:lvl w:ilvl="2">
      <w:start w:val="1"/>
      <w:numFmt w:val="decimal"/>
      <w:lvlText w:val="%1.%2.%3."/>
      <w:lvlJc w:val="left"/>
      <w:pPr>
        <w:ind w:left="1308" w:hanging="504"/>
      </w:pPr>
    </w:lvl>
    <w:lvl w:ilvl="3">
      <w:start w:val="1"/>
      <w:numFmt w:val="decimal"/>
      <w:lvlText w:val="%1.%2.%3.%4."/>
      <w:lvlJc w:val="left"/>
      <w:pPr>
        <w:ind w:left="1812" w:hanging="648"/>
      </w:pPr>
    </w:lvl>
    <w:lvl w:ilvl="4">
      <w:start w:val="1"/>
      <w:numFmt w:val="decimal"/>
      <w:lvlText w:val="%1.%2.%3.%4.%5."/>
      <w:lvlJc w:val="left"/>
      <w:pPr>
        <w:ind w:left="2316" w:hanging="792"/>
      </w:pPr>
    </w:lvl>
    <w:lvl w:ilvl="5">
      <w:start w:val="1"/>
      <w:numFmt w:val="decimal"/>
      <w:lvlText w:val="%1.%2.%3.%4.%5.%6."/>
      <w:lvlJc w:val="left"/>
      <w:pPr>
        <w:ind w:left="2820" w:hanging="936"/>
      </w:pPr>
    </w:lvl>
    <w:lvl w:ilvl="6">
      <w:start w:val="1"/>
      <w:numFmt w:val="decimal"/>
      <w:lvlText w:val="%1.%2.%3.%4.%5.%6.%7."/>
      <w:lvlJc w:val="left"/>
      <w:pPr>
        <w:ind w:left="3324" w:hanging="1080"/>
      </w:pPr>
    </w:lvl>
    <w:lvl w:ilvl="7">
      <w:start w:val="1"/>
      <w:numFmt w:val="decimal"/>
      <w:lvlText w:val="%1.%2.%3.%4.%5.%6.%7.%8."/>
      <w:lvlJc w:val="left"/>
      <w:pPr>
        <w:ind w:left="3828" w:hanging="1224"/>
      </w:pPr>
    </w:lvl>
    <w:lvl w:ilvl="8">
      <w:start w:val="1"/>
      <w:numFmt w:val="decimal"/>
      <w:lvlText w:val="%1.%2.%3.%4.%5.%6.%7.%8.%9."/>
      <w:lvlJc w:val="left"/>
      <w:pPr>
        <w:ind w:left="4404" w:hanging="144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D554A"/>
    <w:multiLevelType w:val="hybridMultilevel"/>
    <w:tmpl w:val="D1066510"/>
    <w:lvl w:ilvl="0" w:tplc="74463CA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36F76B59"/>
    <w:multiLevelType w:val="hybridMultilevel"/>
    <w:tmpl w:val="DB5012A4"/>
    <w:lvl w:ilvl="0" w:tplc="5A02787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31DA6"/>
    <w:multiLevelType w:val="hybridMultilevel"/>
    <w:tmpl w:val="49B2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462C2"/>
    <w:multiLevelType w:val="hybridMultilevel"/>
    <w:tmpl w:val="937A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7"/>
  </w:num>
  <w:num w:numId="4">
    <w:abstractNumId w:val="15"/>
  </w:num>
  <w:num w:numId="5">
    <w:abstractNumId w:val="23"/>
  </w:num>
  <w:num w:numId="6">
    <w:abstractNumId w:val="19"/>
  </w:num>
  <w:num w:numId="7">
    <w:abstractNumId w:val="21"/>
  </w:num>
  <w:num w:numId="8">
    <w:abstractNumId w:val="5"/>
  </w:num>
  <w:num w:numId="9">
    <w:abstractNumId w:val="9"/>
  </w:num>
  <w:num w:numId="10">
    <w:abstractNumId w:val="7"/>
  </w:num>
  <w:num w:numId="11">
    <w:abstractNumId w:val="3"/>
  </w:num>
  <w:num w:numId="12">
    <w:abstractNumId w:val="22"/>
  </w:num>
  <w:num w:numId="13">
    <w:abstractNumId w:val="28"/>
  </w:num>
  <w:num w:numId="14">
    <w:abstractNumId w:val="16"/>
  </w:num>
  <w:num w:numId="15">
    <w:abstractNumId w:val="14"/>
  </w:num>
  <w:num w:numId="16">
    <w:abstractNumId w:val="6"/>
  </w:num>
  <w:num w:numId="17">
    <w:abstractNumId w:val="25"/>
  </w:num>
  <w:num w:numId="18">
    <w:abstractNumId w:val="12"/>
  </w:num>
  <w:num w:numId="19">
    <w:abstractNumId w:val="27"/>
  </w:num>
  <w:num w:numId="20">
    <w:abstractNumId w:val="2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8"/>
  </w:num>
  <w:num w:numId="25">
    <w:abstractNumId w:val="18"/>
  </w:num>
  <w:num w:numId="26">
    <w:abstractNumId w:val="10"/>
  </w:num>
  <w:num w:numId="27">
    <w:abstractNumId w:val="0"/>
  </w:num>
  <w:num w:numId="28">
    <w:abstractNumId w:val="11"/>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7251"/>
    <w:rsid w:val="000212D3"/>
    <w:rsid w:val="00024F8E"/>
    <w:rsid w:val="000670D9"/>
    <w:rsid w:val="000702C2"/>
    <w:rsid w:val="000719AD"/>
    <w:rsid w:val="00076C77"/>
    <w:rsid w:val="00082425"/>
    <w:rsid w:val="00092065"/>
    <w:rsid w:val="000D205F"/>
    <w:rsid w:val="000E30C7"/>
    <w:rsid w:val="000E6463"/>
    <w:rsid w:val="000F2030"/>
    <w:rsid w:val="001018C5"/>
    <w:rsid w:val="0010345F"/>
    <w:rsid w:val="001319E3"/>
    <w:rsid w:val="0015248A"/>
    <w:rsid w:val="001552CA"/>
    <w:rsid w:val="0018699B"/>
    <w:rsid w:val="00190062"/>
    <w:rsid w:val="001906CE"/>
    <w:rsid w:val="001B4FC9"/>
    <w:rsid w:val="001C3938"/>
    <w:rsid w:val="001D4E3A"/>
    <w:rsid w:val="001D56B7"/>
    <w:rsid w:val="001E1DBF"/>
    <w:rsid w:val="00216A63"/>
    <w:rsid w:val="0022577A"/>
    <w:rsid w:val="00227483"/>
    <w:rsid w:val="00232921"/>
    <w:rsid w:val="00247A01"/>
    <w:rsid w:val="00261DF2"/>
    <w:rsid w:val="00280891"/>
    <w:rsid w:val="00280A6F"/>
    <w:rsid w:val="00281545"/>
    <w:rsid w:val="002F209D"/>
    <w:rsid w:val="002F284C"/>
    <w:rsid w:val="002F2A40"/>
    <w:rsid w:val="002F41AF"/>
    <w:rsid w:val="00300E88"/>
    <w:rsid w:val="00354692"/>
    <w:rsid w:val="00391B77"/>
    <w:rsid w:val="003A0F0C"/>
    <w:rsid w:val="003A242C"/>
    <w:rsid w:val="003B4ABC"/>
    <w:rsid w:val="003E19AF"/>
    <w:rsid w:val="003E3998"/>
    <w:rsid w:val="00404938"/>
    <w:rsid w:val="00407D7A"/>
    <w:rsid w:val="004176AB"/>
    <w:rsid w:val="00433FA8"/>
    <w:rsid w:val="004836C2"/>
    <w:rsid w:val="004B4158"/>
    <w:rsid w:val="004B4D22"/>
    <w:rsid w:val="004C0F60"/>
    <w:rsid w:val="004D44A9"/>
    <w:rsid w:val="004D6DDA"/>
    <w:rsid w:val="004E14D8"/>
    <w:rsid w:val="004F6E02"/>
    <w:rsid w:val="005077BF"/>
    <w:rsid w:val="005421F6"/>
    <w:rsid w:val="00542202"/>
    <w:rsid w:val="005937A1"/>
    <w:rsid w:val="005C2313"/>
    <w:rsid w:val="005F29BD"/>
    <w:rsid w:val="00603160"/>
    <w:rsid w:val="00615B51"/>
    <w:rsid w:val="006165E7"/>
    <w:rsid w:val="00635182"/>
    <w:rsid w:val="00636EF8"/>
    <w:rsid w:val="00667CB5"/>
    <w:rsid w:val="00717129"/>
    <w:rsid w:val="007516C9"/>
    <w:rsid w:val="00777196"/>
    <w:rsid w:val="00785A49"/>
    <w:rsid w:val="007C09A7"/>
    <w:rsid w:val="007C56AC"/>
    <w:rsid w:val="007C69CE"/>
    <w:rsid w:val="007C6E5A"/>
    <w:rsid w:val="007C79E1"/>
    <w:rsid w:val="007D3FDD"/>
    <w:rsid w:val="007E24E0"/>
    <w:rsid w:val="00845E48"/>
    <w:rsid w:val="0088207E"/>
    <w:rsid w:val="008847BA"/>
    <w:rsid w:val="00893E68"/>
    <w:rsid w:val="008A634C"/>
    <w:rsid w:val="008B01ED"/>
    <w:rsid w:val="008B1EC2"/>
    <w:rsid w:val="008B7F5D"/>
    <w:rsid w:val="008D60A5"/>
    <w:rsid w:val="008F7565"/>
    <w:rsid w:val="00925A69"/>
    <w:rsid w:val="00981CA3"/>
    <w:rsid w:val="009A0370"/>
    <w:rsid w:val="009A7434"/>
    <w:rsid w:val="009B27BF"/>
    <w:rsid w:val="009C4BAB"/>
    <w:rsid w:val="009D169E"/>
    <w:rsid w:val="009F032F"/>
    <w:rsid w:val="009F1FE9"/>
    <w:rsid w:val="009F543C"/>
    <w:rsid w:val="00A36A84"/>
    <w:rsid w:val="00A4241A"/>
    <w:rsid w:val="00A924FD"/>
    <w:rsid w:val="00AA2D32"/>
    <w:rsid w:val="00AC0B02"/>
    <w:rsid w:val="00AF1AB9"/>
    <w:rsid w:val="00B174F7"/>
    <w:rsid w:val="00B34B1E"/>
    <w:rsid w:val="00B521CF"/>
    <w:rsid w:val="00B613B9"/>
    <w:rsid w:val="00B70C27"/>
    <w:rsid w:val="00B979D5"/>
    <w:rsid w:val="00BA5B38"/>
    <w:rsid w:val="00BC6464"/>
    <w:rsid w:val="00BD78A5"/>
    <w:rsid w:val="00BF46A6"/>
    <w:rsid w:val="00C155B8"/>
    <w:rsid w:val="00C455FD"/>
    <w:rsid w:val="00C61523"/>
    <w:rsid w:val="00C8380F"/>
    <w:rsid w:val="00C85428"/>
    <w:rsid w:val="00CA27D2"/>
    <w:rsid w:val="00CB743E"/>
    <w:rsid w:val="00CD24B4"/>
    <w:rsid w:val="00D03643"/>
    <w:rsid w:val="00D103E3"/>
    <w:rsid w:val="00D2076F"/>
    <w:rsid w:val="00D3314C"/>
    <w:rsid w:val="00D5140C"/>
    <w:rsid w:val="00D673F8"/>
    <w:rsid w:val="00DB67BD"/>
    <w:rsid w:val="00DB6882"/>
    <w:rsid w:val="00DB692D"/>
    <w:rsid w:val="00DD0167"/>
    <w:rsid w:val="00DE0051"/>
    <w:rsid w:val="00DF7140"/>
    <w:rsid w:val="00E22A70"/>
    <w:rsid w:val="00E37319"/>
    <w:rsid w:val="00E533E6"/>
    <w:rsid w:val="00EA3FCE"/>
    <w:rsid w:val="00EA5BF2"/>
    <w:rsid w:val="00EC7C61"/>
    <w:rsid w:val="00F00A51"/>
    <w:rsid w:val="00F16E03"/>
    <w:rsid w:val="00F3195A"/>
    <w:rsid w:val="00F5797E"/>
    <w:rsid w:val="00F8076F"/>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 w:type="paragraph" w:styleId="a8">
    <w:name w:val="Body Text Indent"/>
    <w:basedOn w:val="a0"/>
    <w:link w:val="a9"/>
    <w:rsid w:val="009D169E"/>
    <w:pPr>
      <w:spacing w:after="0" w:line="240" w:lineRule="auto"/>
      <w:ind w:left="1701" w:hanging="1701"/>
    </w:pPr>
    <w:rPr>
      <w:rFonts w:ascii="Times New Roman" w:eastAsia="Times New Roman" w:hAnsi="Times New Roman" w:cs="David"/>
      <w:sz w:val="25"/>
      <w:szCs w:val="25"/>
      <w:lang w:eastAsia="he-IL"/>
    </w:rPr>
  </w:style>
  <w:style w:type="character" w:customStyle="1" w:styleId="a9">
    <w:name w:val="כניסה בגוף טקסט תו"/>
    <w:basedOn w:val="a1"/>
    <w:link w:val="a8"/>
    <w:rsid w:val="009D169E"/>
    <w:rPr>
      <w:rFonts w:ascii="Times New Roman" w:eastAsia="Times New Roman" w:hAnsi="Times New Roman" w:cs="David"/>
      <w:sz w:val="25"/>
      <w:szCs w:val="25"/>
      <w:lang w:eastAsia="he-IL"/>
    </w:rPr>
  </w:style>
  <w:style w:type="paragraph" w:styleId="NormalWeb">
    <w:name w:val="Normal (Web)"/>
    <w:basedOn w:val="a0"/>
    <w:uiPriority w:val="99"/>
    <w:semiHidden/>
    <w:unhideWhenUsed/>
    <w:rsid w:val="009D169E"/>
    <w:pPr>
      <w:bidi w:val="0"/>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85290">
      <w:bodyDiv w:val="1"/>
      <w:marLeft w:val="0"/>
      <w:marRight w:val="0"/>
      <w:marTop w:val="0"/>
      <w:marBottom w:val="0"/>
      <w:divBdr>
        <w:top w:val="none" w:sz="0" w:space="0" w:color="auto"/>
        <w:left w:val="none" w:sz="0" w:space="0" w:color="auto"/>
        <w:bottom w:val="none" w:sz="0" w:space="0" w:color="auto"/>
        <w:right w:val="none" w:sz="0" w:space="0" w:color="auto"/>
      </w:divBdr>
    </w:div>
    <w:div w:id="1467119691">
      <w:bodyDiv w:val="1"/>
      <w:marLeft w:val="0"/>
      <w:marRight w:val="0"/>
      <w:marTop w:val="0"/>
      <w:marBottom w:val="0"/>
      <w:divBdr>
        <w:top w:val="none" w:sz="0" w:space="0" w:color="auto"/>
        <w:left w:val="none" w:sz="0" w:space="0" w:color="auto"/>
        <w:bottom w:val="none" w:sz="0" w:space="0" w:color="auto"/>
        <w:right w:val="none" w:sz="0" w:space="0" w:color="auto"/>
      </w:divBdr>
    </w:div>
    <w:div w:id="1495413779">
      <w:bodyDiv w:val="1"/>
      <w:marLeft w:val="0"/>
      <w:marRight w:val="0"/>
      <w:marTop w:val="0"/>
      <w:marBottom w:val="0"/>
      <w:divBdr>
        <w:top w:val="none" w:sz="0" w:space="0" w:color="auto"/>
        <w:left w:val="none" w:sz="0" w:space="0" w:color="auto"/>
        <w:bottom w:val="none" w:sz="0" w:space="0" w:color="auto"/>
        <w:right w:val="none" w:sz="0" w:space="0" w:color="auto"/>
      </w:divBdr>
    </w:div>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27&amp;file=&amp;tenderdisplay=2022-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A4F7-503D-43CA-86F7-677051FA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900</Words>
  <Characters>4505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2022-05-12T11:36:00Z</cp:lastPrinted>
  <dcterms:created xsi:type="dcterms:W3CDTF">2022-05-11T05:31:00Z</dcterms:created>
  <dcterms:modified xsi:type="dcterms:W3CDTF">2022-05-13T06:38:00Z</dcterms:modified>
</cp:coreProperties>
</file>